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FE56" w14:textId="77777777" w:rsidR="009C3667" w:rsidRDefault="009C3667">
      <w:pPr>
        <w:tabs>
          <w:tab w:val="left" w:pos="7965"/>
          <w:tab w:val="right" w:pos="10469"/>
        </w:tabs>
        <w:rPr>
          <w:rFonts w:ascii="Times New Roman" w:hAnsi="Times New Roman"/>
          <w:sz w:val="24"/>
        </w:rPr>
      </w:pPr>
    </w:p>
    <w:p w14:paraId="0D22E078" w14:textId="77777777" w:rsidR="009C3667" w:rsidRDefault="009C3667">
      <w:pPr>
        <w:tabs>
          <w:tab w:val="left" w:pos="2910"/>
          <w:tab w:val="left" w:pos="7911"/>
          <w:tab w:val="right" w:pos="10469"/>
        </w:tabs>
        <w:rPr>
          <w:rFonts w:ascii="Times New Roman" w:hAnsi="Times New Roman"/>
          <w:sz w:val="24"/>
        </w:rPr>
      </w:pPr>
      <w:r>
        <w:rPr>
          <w:rFonts w:ascii="Times New Roman" w:hAnsi="Times New Roman"/>
          <w:sz w:val="24"/>
        </w:rPr>
        <w:t>Mellem</w:t>
      </w:r>
      <w:r>
        <w:rPr>
          <w:rFonts w:ascii="Times New Roman" w:hAnsi="Times New Roman"/>
          <w:sz w:val="24"/>
        </w:rPr>
        <w:tab/>
      </w:r>
      <w:r>
        <w:rPr>
          <w:rFonts w:ascii="Times New Roman" w:hAnsi="Times New Roman"/>
          <w:sz w:val="24"/>
        </w:rPr>
        <w:tab/>
      </w:r>
    </w:p>
    <w:p w14:paraId="0E0A0A0D" w14:textId="77777777" w:rsidR="009C3667" w:rsidRDefault="009C3667">
      <w:pPr>
        <w:tabs>
          <w:tab w:val="left" w:pos="2910"/>
          <w:tab w:val="left" w:pos="7911"/>
          <w:tab w:val="right" w:pos="10469"/>
        </w:tabs>
        <w:rPr>
          <w:rFonts w:ascii="Times New Roman" w:hAnsi="Times New Roman"/>
          <w:sz w:val="24"/>
        </w:rPr>
      </w:pPr>
    </w:p>
    <w:p w14:paraId="2C4D1ACB" w14:textId="7238913D" w:rsidR="001768BE" w:rsidRDefault="007F2131">
      <w:pPr>
        <w:tabs>
          <w:tab w:val="left" w:pos="2910"/>
          <w:tab w:val="left" w:pos="7911"/>
          <w:tab w:val="right" w:pos="10469"/>
        </w:tabs>
        <w:rPr>
          <w:rFonts w:ascii="Times New Roman" w:hAnsi="Times New Roman"/>
          <w:sz w:val="24"/>
        </w:rPr>
      </w:pPr>
      <w:r w:rsidRPr="00AA6F60">
        <w:rPr>
          <w:rFonts w:ascii="Times New Roman" w:hAnsi="Times New Roman"/>
          <w:sz w:val="24"/>
          <w:highlight w:val="yellow"/>
        </w:rPr>
        <w:t>Opfinder</w:t>
      </w:r>
      <w:r w:rsidR="00AA6F60" w:rsidRPr="00AA6F60">
        <w:rPr>
          <w:rFonts w:ascii="Times New Roman" w:hAnsi="Times New Roman"/>
          <w:sz w:val="24"/>
          <w:highlight w:val="yellow"/>
        </w:rPr>
        <w:t xml:space="preserve"> – </w:t>
      </w:r>
      <w:r w:rsidR="00EF39CC" w:rsidRPr="009406F5">
        <w:rPr>
          <w:rFonts w:ascii="Times New Roman" w:hAnsi="Times New Roman"/>
          <w:sz w:val="24"/>
          <w:highlight w:val="yellow"/>
        </w:rPr>
        <w:t>[INDSÆT:</w:t>
      </w:r>
      <w:r w:rsidR="00AA6F60" w:rsidRPr="00AA6F60">
        <w:rPr>
          <w:rFonts w:ascii="Times New Roman" w:hAnsi="Times New Roman"/>
          <w:sz w:val="24"/>
          <w:highlight w:val="yellow"/>
        </w:rPr>
        <w:t xml:space="preserve"> navn, adresse og fødselsdato (ej CPR nr.)</w:t>
      </w:r>
      <w:r w:rsidR="00EF39CC" w:rsidRPr="009406F5">
        <w:rPr>
          <w:rFonts w:ascii="Times New Roman" w:hAnsi="Times New Roman"/>
          <w:sz w:val="24"/>
          <w:highlight w:val="yellow"/>
        </w:rPr>
        <w:t>]</w:t>
      </w:r>
    </w:p>
    <w:p w14:paraId="25099C9D" w14:textId="77777777" w:rsidR="001768BE" w:rsidRDefault="001768BE">
      <w:pPr>
        <w:tabs>
          <w:tab w:val="left" w:pos="2910"/>
          <w:tab w:val="left" w:pos="7911"/>
          <w:tab w:val="right" w:pos="10469"/>
        </w:tabs>
        <w:rPr>
          <w:rFonts w:ascii="Times New Roman" w:hAnsi="Times New Roman"/>
          <w:sz w:val="24"/>
        </w:rPr>
      </w:pPr>
    </w:p>
    <w:p w14:paraId="32305FE0" w14:textId="2FA49AFF" w:rsidR="009C3667" w:rsidRDefault="00C91AA9">
      <w:pPr>
        <w:tabs>
          <w:tab w:val="left" w:pos="2910"/>
          <w:tab w:val="left" w:pos="7911"/>
          <w:tab w:val="right" w:pos="10469"/>
        </w:tabs>
        <w:rPr>
          <w:rFonts w:ascii="Times New Roman" w:hAnsi="Times New Roman"/>
          <w:sz w:val="24"/>
        </w:rPr>
      </w:pPr>
      <w:r>
        <w:rPr>
          <w:rFonts w:ascii="Times New Roman" w:hAnsi="Times New Roman"/>
          <w:sz w:val="24"/>
        </w:rPr>
        <w:t xml:space="preserve">herefter </w:t>
      </w:r>
      <w:r w:rsidR="00CC15E4">
        <w:rPr>
          <w:rFonts w:ascii="Times New Roman" w:hAnsi="Times New Roman"/>
          <w:sz w:val="24"/>
        </w:rPr>
        <w:t>LICENSGIVER</w:t>
      </w:r>
    </w:p>
    <w:p w14:paraId="04DAF556" w14:textId="77777777" w:rsidR="009C3667" w:rsidRDefault="009C3667">
      <w:pPr>
        <w:tabs>
          <w:tab w:val="left" w:pos="2910"/>
          <w:tab w:val="left" w:pos="7911"/>
          <w:tab w:val="right" w:pos="10469"/>
        </w:tabs>
        <w:rPr>
          <w:rFonts w:ascii="Times New Roman" w:hAnsi="Times New Roman"/>
          <w:sz w:val="24"/>
        </w:rPr>
      </w:pPr>
    </w:p>
    <w:p w14:paraId="5F02995D" w14:textId="77777777" w:rsidR="009C3667" w:rsidRDefault="009C3667">
      <w:pPr>
        <w:tabs>
          <w:tab w:val="left" w:pos="2910"/>
          <w:tab w:val="left" w:pos="7911"/>
          <w:tab w:val="right" w:pos="10469"/>
        </w:tabs>
        <w:rPr>
          <w:rFonts w:ascii="Times New Roman" w:hAnsi="Times New Roman"/>
          <w:sz w:val="24"/>
        </w:rPr>
      </w:pPr>
      <w:r>
        <w:rPr>
          <w:rFonts w:ascii="Times New Roman" w:hAnsi="Times New Roman"/>
          <w:sz w:val="24"/>
        </w:rPr>
        <w:t>og</w:t>
      </w:r>
    </w:p>
    <w:p w14:paraId="01C27CAD" w14:textId="77777777" w:rsidR="009C3667" w:rsidRDefault="009C3667">
      <w:pPr>
        <w:tabs>
          <w:tab w:val="left" w:pos="2910"/>
          <w:tab w:val="left" w:pos="7911"/>
          <w:tab w:val="right" w:pos="10469"/>
        </w:tabs>
        <w:rPr>
          <w:rFonts w:ascii="Times New Roman" w:hAnsi="Times New Roman"/>
          <w:sz w:val="24"/>
        </w:rPr>
      </w:pPr>
    </w:p>
    <w:p w14:paraId="359EEE78" w14:textId="461D6F03" w:rsidR="00B67469" w:rsidRPr="00B67469" w:rsidRDefault="007F2131">
      <w:pPr>
        <w:tabs>
          <w:tab w:val="left" w:pos="2910"/>
          <w:tab w:val="left" w:pos="7911"/>
          <w:tab w:val="right" w:pos="10469"/>
        </w:tabs>
        <w:rPr>
          <w:rFonts w:ascii="Times New Roman" w:hAnsi="Times New Roman"/>
          <w:sz w:val="24"/>
        </w:rPr>
      </w:pPr>
      <w:r w:rsidRPr="00AA6F60">
        <w:rPr>
          <w:rFonts w:ascii="Times New Roman" w:hAnsi="Times New Roman"/>
          <w:sz w:val="24"/>
          <w:highlight w:val="yellow"/>
        </w:rPr>
        <w:t>Virksomhed</w:t>
      </w:r>
      <w:r w:rsidR="00AA6F60" w:rsidRPr="00AA6F60">
        <w:rPr>
          <w:rFonts w:ascii="Times New Roman" w:hAnsi="Times New Roman"/>
          <w:sz w:val="24"/>
          <w:highlight w:val="yellow"/>
        </w:rPr>
        <w:t xml:space="preserve"> – </w:t>
      </w:r>
      <w:r w:rsidR="00EF39CC" w:rsidRPr="009406F5">
        <w:rPr>
          <w:rFonts w:ascii="Times New Roman" w:hAnsi="Times New Roman"/>
          <w:sz w:val="24"/>
          <w:highlight w:val="yellow"/>
        </w:rPr>
        <w:t>[INDSÆT:</w:t>
      </w:r>
      <w:r w:rsidR="00AA6F60" w:rsidRPr="00AA6F60">
        <w:rPr>
          <w:rFonts w:ascii="Times New Roman" w:hAnsi="Times New Roman"/>
          <w:sz w:val="24"/>
          <w:highlight w:val="yellow"/>
        </w:rPr>
        <w:t xml:space="preserve"> navn, adresse og CVR-nummer</w:t>
      </w:r>
      <w:r w:rsidR="00EF39CC" w:rsidRPr="009406F5">
        <w:rPr>
          <w:rFonts w:ascii="Times New Roman" w:hAnsi="Times New Roman"/>
          <w:sz w:val="24"/>
          <w:highlight w:val="yellow"/>
        </w:rPr>
        <w:t>]</w:t>
      </w:r>
    </w:p>
    <w:p w14:paraId="065D21D1" w14:textId="77777777" w:rsidR="00B67469" w:rsidRPr="00B67469" w:rsidRDefault="00B67469">
      <w:pPr>
        <w:tabs>
          <w:tab w:val="left" w:pos="2910"/>
          <w:tab w:val="left" w:pos="7911"/>
          <w:tab w:val="right" w:pos="10469"/>
        </w:tabs>
        <w:rPr>
          <w:rFonts w:ascii="Times New Roman" w:hAnsi="Times New Roman"/>
          <w:sz w:val="24"/>
        </w:rPr>
      </w:pPr>
    </w:p>
    <w:p w14:paraId="59CB2AD2" w14:textId="3115A9D5" w:rsidR="00B67469" w:rsidRPr="00B67469" w:rsidRDefault="00B67469">
      <w:pPr>
        <w:tabs>
          <w:tab w:val="left" w:pos="2910"/>
          <w:tab w:val="left" w:pos="7911"/>
          <w:tab w:val="right" w:pos="10469"/>
        </w:tabs>
        <w:rPr>
          <w:rFonts w:ascii="Times New Roman" w:hAnsi="Times New Roman"/>
          <w:sz w:val="24"/>
        </w:rPr>
      </w:pPr>
      <w:r w:rsidRPr="00B67469">
        <w:rPr>
          <w:rFonts w:ascii="Times New Roman" w:hAnsi="Times New Roman"/>
          <w:sz w:val="24"/>
        </w:rPr>
        <w:t xml:space="preserve">herefter </w:t>
      </w:r>
      <w:r w:rsidR="006756DC">
        <w:rPr>
          <w:rFonts w:ascii="Times New Roman" w:hAnsi="Times New Roman"/>
          <w:sz w:val="24"/>
        </w:rPr>
        <w:t>VIRKSOMHEDEN</w:t>
      </w:r>
    </w:p>
    <w:p w14:paraId="3190DE3D" w14:textId="77777777" w:rsidR="00B67469" w:rsidRDefault="00B67469">
      <w:pPr>
        <w:tabs>
          <w:tab w:val="left" w:pos="2910"/>
          <w:tab w:val="left" w:pos="7911"/>
          <w:tab w:val="right" w:pos="10469"/>
        </w:tabs>
        <w:rPr>
          <w:rFonts w:ascii="Times New Roman" w:hAnsi="Times New Roman"/>
          <w:sz w:val="24"/>
        </w:rPr>
      </w:pPr>
    </w:p>
    <w:p w14:paraId="614FCD09" w14:textId="77777777" w:rsidR="009C3667" w:rsidRDefault="009C3667">
      <w:pPr>
        <w:tabs>
          <w:tab w:val="left" w:pos="2910"/>
          <w:tab w:val="left" w:pos="7911"/>
          <w:tab w:val="right" w:pos="10469"/>
        </w:tabs>
        <w:rPr>
          <w:rFonts w:ascii="Times New Roman" w:hAnsi="Times New Roman"/>
          <w:sz w:val="24"/>
        </w:rPr>
      </w:pPr>
      <w:r>
        <w:rPr>
          <w:rFonts w:ascii="Times New Roman" w:hAnsi="Times New Roman"/>
          <w:sz w:val="24"/>
        </w:rPr>
        <w:t>er indgået nedenstående</w:t>
      </w:r>
    </w:p>
    <w:p w14:paraId="26C8ABBA" w14:textId="4C98029C" w:rsidR="00CF6A6D" w:rsidRDefault="00CF6A6D">
      <w:pPr>
        <w:tabs>
          <w:tab w:val="left" w:pos="2910"/>
          <w:tab w:val="left" w:pos="7911"/>
          <w:tab w:val="right" w:pos="10469"/>
        </w:tabs>
        <w:rPr>
          <w:rFonts w:ascii="Times New Roman" w:hAnsi="Times New Roman"/>
          <w:sz w:val="24"/>
        </w:rPr>
      </w:pPr>
    </w:p>
    <w:p w14:paraId="7EA9006C" w14:textId="348222B3" w:rsidR="00583583" w:rsidRDefault="00583583">
      <w:pPr>
        <w:tabs>
          <w:tab w:val="left" w:pos="2910"/>
          <w:tab w:val="left" w:pos="7911"/>
          <w:tab w:val="right" w:pos="10469"/>
        </w:tabs>
        <w:rPr>
          <w:rFonts w:ascii="Times New Roman" w:hAnsi="Times New Roman"/>
          <w:sz w:val="24"/>
        </w:rPr>
      </w:pPr>
    </w:p>
    <w:p w14:paraId="5D05C252" w14:textId="77777777" w:rsidR="00EF39CC" w:rsidRDefault="00EF39CC">
      <w:pPr>
        <w:tabs>
          <w:tab w:val="left" w:pos="2910"/>
          <w:tab w:val="left" w:pos="7911"/>
          <w:tab w:val="right" w:pos="10469"/>
        </w:tabs>
        <w:rPr>
          <w:rFonts w:ascii="Times New Roman" w:hAnsi="Times New Roman"/>
          <w:sz w:val="24"/>
        </w:rPr>
      </w:pPr>
    </w:p>
    <w:p w14:paraId="7F7A036B" w14:textId="77777777" w:rsidR="00583583" w:rsidRDefault="00583583">
      <w:pPr>
        <w:tabs>
          <w:tab w:val="left" w:pos="2910"/>
          <w:tab w:val="left" w:pos="7911"/>
          <w:tab w:val="right" w:pos="10469"/>
        </w:tabs>
        <w:rPr>
          <w:rFonts w:ascii="Times New Roman" w:hAnsi="Times New Roman"/>
          <w:sz w:val="24"/>
        </w:rPr>
      </w:pPr>
    </w:p>
    <w:p w14:paraId="0CEF6C37" w14:textId="77777777" w:rsidR="00CF6A6D" w:rsidRDefault="00CF6A6D" w:rsidP="00CF6A6D">
      <w:pPr>
        <w:tabs>
          <w:tab w:val="right" w:pos="10641"/>
        </w:tabs>
        <w:jc w:val="center"/>
        <w:rPr>
          <w:rFonts w:ascii="Times New Roman" w:hAnsi="Times New Roman"/>
          <w:b/>
          <w:sz w:val="40"/>
        </w:rPr>
      </w:pPr>
      <w:r>
        <w:rPr>
          <w:rFonts w:ascii="Times New Roman" w:hAnsi="Times New Roman"/>
          <w:b/>
          <w:sz w:val="40"/>
        </w:rPr>
        <w:t>Options</w:t>
      </w:r>
      <w:r>
        <w:rPr>
          <w:rFonts w:ascii="Times New Roman" w:hAnsi="Times New Roman"/>
          <w:b/>
          <w:sz w:val="40"/>
        </w:rPr>
        <w:noBreakHyphen/>
        <w:t xml:space="preserve"> og licenskontrakt</w:t>
      </w:r>
    </w:p>
    <w:p w14:paraId="58172031" w14:textId="77777777" w:rsidR="00CF6A6D" w:rsidRDefault="00CF6A6D" w:rsidP="00CF6A6D">
      <w:pPr>
        <w:tabs>
          <w:tab w:val="right" w:pos="10641"/>
        </w:tabs>
        <w:rPr>
          <w:rFonts w:ascii="Times New Roman" w:hAnsi="Times New Roman"/>
          <w:sz w:val="24"/>
        </w:rPr>
      </w:pPr>
    </w:p>
    <w:p w14:paraId="18F697B8" w14:textId="67E411B8" w:rsidR="009406F5" w:rsidRDefault="009406F5" w:rsidP="009406F5">
      <w:pPr>
        <w:rPr>
          <w:rFonts w:ascii="Times New Roman" w:hAnsi="Times New Roman"/>
          <w:sz w:val="24"/>
        </w:rPr>
      </w:pPr>
    </w:p>
    <w:p w14:paraId="63FA986B" w14:textId="77777777" w:rsidR="00EF39CC" w:rsidRPr="009406F5" w:rsidRDefault="00EF39CC" w:rsidP="009406F5">
      <w:pPr>
        <w:rPr>
          <w:rFonts w:ascii="Times New Roman" w:hAnsi="Times New Roman"/>
          <w:sz w:val="24"/>
        </w:rPr>
      </w:pPr>
    </w:p>
    <w:p w14:paraId="5C955A0E" w14:textId="77777777" w:rsidR="00AA6F60" w:rsidRDefault="009406F5" w:rsidP="00AA6F60">
      <w:pPr>
        <w:jc w:val="center"/>
        <w:rPr>
          <w:rFonts w:ascii="Times New Roman" w:hAnsi="Times New Roman"/>
          <w:sz w:val="24"/>
        </w:rPr>
      </w:pPr>
      <w:r w:rsidRPr="009406F5">
        <w:rPr>
          <w:rFonts w:ascii="Times New Roman" w:hAnsi="Times New Roman"/>
          <w:sz w:val="24"/>
        </w:rPr>
        <w:t xml:space="preserve">1. </w:t>
      </w:r>
    </w:p>
    <w:p w14:paraId="47272BA9" w14:textId="28A1A721" w:rsidR="009406F5" w:rsidRPr="009406F5" w:rsidRDefault="009406F5" w:rsidP="00AA6F60">
      <w:pPr>
        <w:jc w:val="center"/>
        <w:rPr>
          <w:rFonts w:ascii="Times New Roman" w:hAnsi="Times New Roman"/>
          <w:sz w:val="24"/>
        </w:rPr>
      </w:pPr>
      <w:r w:rsidRPr="009406F5">
        <w:rPr>
          <w:rFonts w:ascii="Times New Roman" w:hAnsi="Times New Roman"/>
          <w:sz w:val="24"/>
        </w:rPr>
        <w:t>Præambel/Indledning</w:t>
      </w:r>
    </w:p>
    <w:p w14:paraId="42768750" w14:textId="77777777" w:rsidR="00AA6F60" w:rsidRDefault="00AA6F60" w:rsidP="009406F5">
      <w:pPr>
        <w:rPr>
          <w:rFonts w:ascii="Times New Roman" w:hAnsi="Times New Roman"/>
          <w:sz w:val="24"/>
        </w:rPr>
      </w:pPr>
    </w:p>
    <w:p w14:paraId="4EAAA917" w14:textId="1C8FA8FE" w:rsidR="00DA4C3F" w:rsidRDefault="009406F5" w:rsidP="009406F5">
      <w:pPr>
        <w:rPr>
          <w:rFonts w:ascii="Times New Roman" w:hAnsi="Times New Roman"/>
          <w:sz w:val="24"/>
        </w:rPr>
      </w:pPr>
      <w:r w:rsidRPr="009406F5">
        <w:rPr>
          <w:rFonts w:ascii="Times New Roman" w:hAnsi="Times New Roman"/>
          <w:sz w:val="24"/>
        </w:rPr>
        <w:t xml:space="preserve">LICENSGIVER har opfundet et nyt koncept/udstyr til at </w:t>
      </w:r>
      <w:r w:rsidRPr="009406F5">
        <w:rPr>
          <w:rFonts w:ascii="Times New Roman" w:hAnsi="Times New Roman"/>
          <w:sz w:val="24"/>
          <w:highlight w:val="yellow"/>
        </w:rPr>
        <w:t>[INDSÆT: beskrivelse af opfindelsen</w:t>
      </w:r>
      <w:r w:rsidR="008913AF">
        <w:rPr>
          <w:rFonts w:ascii="Times New Roman" w:hAnsi="Times New Roman"/>
          <w:sz w:val="24"/>
          <w:highlight w:val="yellow"/>
        </w:rPr>
        <w:t xml:space="preserve"> og dens</w:t>
      </w:r>
      <w:r w:rsidRPr="009406F5">
        <w:rPr>
          <w:rFonts w:ascii="Times New Roman" w:hAnsi="Times New Roman"/>
          <w:sz w:val="24"/>
          <w:highlight w:val="yellow"/>
        </w:rPr>
        <w:t xml:space="preserve"> formål/tekniske område]</w:t>
      </w:r>
      <w:r w:rsidRPr="009406F5">
        <w:rPr>
          <w:rFonts w:ascii="Times New Roman" w:hAnsi="Times New Roman"/>
          <w:sz w:val="24"/>
        </w:rPr>
        <w:t xml:space="preserve">, i det følgende kaldet ”Opfindelsen”. </w:t>
      </w:r>
    </w:p>
    <w:p w14:paraId="35C0B4B0" w14:textId="77777777" w:rsidR="00DA4C3F" w:rsidRDefault="00DA4C3F" w:rsidP="009406F5">
      <w:pPr>
        <w:rPr>
          <w:rFonts w:ascii="Times New Roman" w:hAnsi="Times New Roman"/>
          <w:sz w:val="24"/>
        </w:rPr>
      </w:pPr>
    </w:p>
    <w:p w14:paraId="44C2C69D" w14:textId="709E55CE" w:rsidR="009406F5" w:rsidRPr="009406F5" w:rsidRDefault="00DA4C3F" w:rsidP="009406F5">
      <w:pPr>
        <w:rPr>
          <w:rFonts w:ascii="Times New Roman" w:hAnsi="Times New Roman"/>
          <w:sz w:val="24"/>
        </w:rPr>
      </w:pPr>
      <w:r>
        <w:rPr>
          <w:rFonts w:ascii="Times New Roman" w:hAnsi="Times New Roman"/>
          <w:sz w:val="24"/>
        </w:rPr>
        <w:t>Billeder</w:t>
      </w:r>
      <w:r w:rsidR="009406F5" w:rsidRPr="009406F5">
        <w:rPr>
          <w:rFonts w:ascii="Times New Roman" w:hAnsi="Times New Roman"/>
          <w:sz w:val="24"/>
        </w:rPr>
        <w:t xml:space="preserve"> fremgår af bilag 1.</w:t>
      </w:r>
    </w:p>
    <w:p w14:paraId="34A8AD63" w14:textId="77777777" w:rsidR="00AA6F60" w:rsidRDefault="00AA6F60" w:rsidP="009406F5">
      <w:pPr>
        <w:rPr>
          <w:rFonts w:ascii="Times New Roman" w:hAnsi="Times New Roman"/>
          <w:sz w:val="24"/>
        </w:rPr>
      </w:pPr>
    </w:p>
    <w:p w14:paraId="7F4A552A" w14:textId="585AF653" w:rsidR="009406F5" w:rsidRPr="009406F5" w:rsidRDefault="009406F5" w:rsidP="009406F5">
      <w:pPr>
        <w:rPr>
          <w:rFonts w:ascii="Times New Roman" w:hAnsi="Times New Roman"/>
          <w:sz w:val="24"/>
        </w:rPr>
      </w:pPr>
      <w:r w:rsidRPr="009406F5">
        <w:rPr>
          <w:rFonts w:ascii="Times New Roman" w:hAnsi="Times New Roman"/>
          <w:sz w:val="24"/>
        </w:rPr>
        <w:t>LICENSGIVER har ved afprøvning i praksis konstateret, at Opfindelsen har den ønskede virkning.</w:t>
      </w:r>
    </w:p>
    <w:p w14:paraId="61B22E2F" w14:textId="461083A2" w:rsidR="009406F5" w:rsidRDefault="009406F5" w:rsidP="009406F5">
      <w:pPr>
        <w:rPr>
          <w:rFonts w:ascii="Times New Roman" w:hAnsi="Times New Roman"/>
          <w:sz w:val="24"/>
        </w:rPr>
      </w:pPr>
    </w:p>
    <w:p w14:paraId="6C878228" w14:textId="77777777" w:rsidR="00AA6F60" w:rsidRPr="009406F5" w:rsidRDefault="00AA6F60" w:rsidP="009406F5">
      <w:pPr>
        <w:rPr>
          <w:rFonts w:ascii="Times New Roman" w:hAnsi="Times New Roman"/>
          <w:sz w:val="24"/>
        </w:rPr>
      </w:pPr>
    </w:p>
    <w:p w14:paraId="0244EB6D" w14:textId="77777777" w:rsidR="00AA6F60" w:rsidRDefault="009406F5" w:rsidP="00AA6F60">
      <w:pPr>
        <w:jc w:val="center"/>
        <w:rPr>
          <w:rFonts w:ascii="Times New Roman" w:hAnsi="Times New Roman"/>
          <w:sz w:val="24"/>
        </w:rPr>
      </w:pPr>
      <w:r w:rsidRPr="009406F5">
        <w:rPr>
          <w:rFonts w:ascii="Times New Roman" w:hAnsi="Times New Roman"/>
          <w:sz w:val="24"/>
        </w:rPr>
        <w:t xml:space="preserve">2. </w:t>
      </w:r>
    </w:p>
    <w:p w14:paraId="0BA299B8" w14:textId="259939A3" w:rsidR="009406F5" w:rsidRDefault="009406F5" w:rsidP="00AA6F60">
      <w:pPr>
        <w:jc w:val="center"/>
        <w:rPr>
          <w:rFonts w:ascii="Times New Roman" w:hAnsi="Times New Roman"/>
          <w:sz w:val="24"/>
        </w:rPr>
      </w:pPr>
      <w:r w:rsidRPr="009406F5">
        <w:rPr>
          <w:rFonts w:ascii="Times New Roman" w:hAnsi="Times New Roman"/>
          <w:sz w:val="24"/>
        </w:rPr>
        <w:t>Optionen</w:t>
      </w:r>
    </w:p>
    <w:p w14:paraId="3F76F624" w14:textId="77777777" w:rsidR="00AA6F60" w:rsidRPr="009406F5" w:rsidRDefault="00AA6F60" w:rsidP="00AA6F60">
      <w:pPr>
        <w:jc w:val="center"/>
        <w:rPr>
          <w:rFonts w:ascii="Times New Roman" w:hAnsi="Times New Roman"/>
          <w:sz w:val="24"/>
        </w:rPr>
      </w:pPr>
    </w:p>
    <w:p w14:paraId="77EFD6BF" w14:textId="77777777" w:rsidR="009406F5" w:rsidRDefault="009406F5" w:rsidP="009406F5">
      <w:pPr>
        <w:rPr>
          <w:rFonts w:ascii="Times New Roman" w:hAnsi="Times New Roman"/>
          <w:sz w:val="24"/>
        </w:rPr>
      </w:pPr>
      <w:r w:rsidRPr="009406F5">
        <w:rPr>
          <w:rFonts w:ascii="Times New Roman" w:hAnsi="Times New Roman"/>
          <w:sz w:val="24"/>
        </w:rPr>
        <w:t>LICENSGIVER tildeler hermed VIRKSOMHEDEN en eksklusiv option på en eneret til kommerciel udnyttelse af Opfindelsen ved produktion, markedsføring og salg af produkter, der er udviklet på basis af Opfindelsen.</w:t>
      </w:r>
    </w:p>
    <w:p w14:paraId="58C76C82" w14:textId="77777777" w:rsidR="00AA6F60" w:rsidRPr="009406F5" w:rsidRDefault="00AA6F60" w:rsidP="009406F5">
      <w:pPr>
        <w:rPr>
          <w:rFonts w:ascii="Times New Roman" w:hAnsi="Times New Roman"/>
          <w:sz w:val="24"/>
        </w:rPr>
      </w:pPr>
    </w:p>
    <w:p w14:paraId="470E525A" w14:textId="77777777" w:rsidR="009406F5" w:rsidRPr="009406F5" w:rsidRDefault="009406F5" w:rsidP="009406F5">
      <w:pPr>
        <w:rPr>
          <w:rFonts w:ascii="Times New Roman" w:hAnsi="Times New Roman"/>
          <w:sz w:val="24"/>
        </w:rPr>
      </w:pPr>
      <w:r w:rsidRPr="009406F5">
        <w:rPr>
          <w:rFonts w:ascii="Times New Roman" w:hAnsi="Times New Roman"/>
          <w:sz w:val="24"/>
        </w:rPr>
        <w:t>Ejendomsretten til Opfindelsen og den tilhørende knowhow forbliver hos LICENSGIVER.</w:t>
      </w:r>
    </w:p>
    <w:p w14:paraId="0B7A0F01" w14:textId="759A8D2B" w:rsidR="009406F5" w:rsidRDefault="009406F5" w:rsidP="009406F5">
      <w:pPr>
        <w:rPr>
          <w:rFonts w:ascii="Times New Roman" w:hAnsi="Times New Roman"/>
          <w:sz w:val="24"/>
        </w:rPr>
      </w:pPr>
    </w:p>
    <w:p w14:paraId="73AB7E0E" w14:textId="77777777" w:rsidR="00AA6F60" w:rsidRDefault="00AA6F60" w:rsidP="009406F5">
      <w:pPr>
        <w:rPr>
          <w:rFonts w:ascii="Times New Roman" w:hAnsi="Times New Roman"/>
          <w:sz w:val="24"/>
        </w:rPr>
      </w:pPr>
    </w:p>
    <w:p w14:paraId="37127155" w14:textId="77777777" w:rsidR="00EF39CC" w:rsidRDefault="00EF39CC" w:rsidP="009406F5">
      <w:pPr>
        <w:rPr>
          <w:rFonts w:ascii="Times New Roman" w:hAnsi="Times New Roman"/>
          <w:sz w:val="24"/>
        </w:rPr>
      </w:pPr>
    </w:p>
    <w:p w14:paraId="689CE727" w14:textId="77777777" w:rsidR="00EF39CC" w:rsidRDefault="00EF39CC" w:rsidP="009406F5">
      <w:pPr>
        <w:rPr>
          <w:rFonts w:ascii="Times New Roman" w:hAnsi="Times New Roman"/>
          <w:sz w:val="24"/>
        </w:rPr>
      </w:pPr>
    </w:p>
    <w:p w14:paraId="0DC5FBF3" w14:textId="77777777" w:rsidR="00EF39CC" w:rsidRDefault="00EF39CC" w:rsidP="009406F5">
      <w:pPr>
        <w:rPr>
          <w:rFonts w:ascii="Times New Roman" w:hAnsi="Times New Roman"/>
          <w:sz w:val="24"/>
        </w:rPr>
      </w:pPr>
    </w:p>
    <w:p w14:paraId="1A63A953" w14:textId="77777777" w:rsidR="00AA6F60" w:rsidRDefault="009406F5" w:rsidP="00AA6F60">
      <w:pPr>
        <w:jc w:val="center"/>
        <w:rPr>
          <w:rFonts w:ascii="Times New Roman" w:hAnsi="Times New Roman"/>
          <w:sz w:val="24"/>
        </w:rPr>
      </w:pPr>
      <w:r w:rsidRPr="009406F5">
        <w:rPr>
          <w:rFonts w:ascii="Times New Roman" w:hAnsi="Times New Roman"/>
          <w:sz w:val="24"/>
        </w:rPr>
        <w:lastRenderedPageBreak/>
        <w:t xml:space="preserve">3. </w:t>
      </w:r>
    </w:p>
    <w:p w14:paraId="649E57B4" w14:textId="150FCE22" w:rsidR="009406F5" w:rsidRDefault="009406F5" w:rsidP="00AA6F60">
      <w:pPr>
        <w:jc w:val="center"/>
        <w:rPr>
          <w:rFonts w:ascii="Times New Roman" w:hAnsi="Times New Roman"/>
          <w:sz w:val="24"/>
        </w:rPr>
      </w:pPr>
      <w:r w:rsidRPr="009406F5">
        <w:rPr>
          <w:rFonts w:ascii="Times New Roman" w:hAnsi="Times New Roman"/>
          <w:sz w:val="24"/>
        </w:rPr>
        <w:t>Optionsperioden</w:t>
      </w:r>
    </w:p>
    <w:p w14:paraId="7E7D723C" w14:textId="77777777" w:rsidR="00AA6F60" w:rsidRPr="009406F5" w:rsidRDefault="00AA6F60" w:rsidP="00AA6F60">
      <w:pPr>
        <w:jc w:val="center"/>
        <w:rPr>
          <w:rFonts w:ascii="Times New Roman" w:hAnsi="Times New Roman"/>
          <w:sz w:val="24"/>
        </w:rPr>
      </w:pPr>
    </w:p>
    <w:p w14:paraId="29977307" w14:textId="47E7F6E3" w:rsidR="009406F5" w:rsidRPr="009406F5" w:rsidRDefault="009406F5" w:rsidP="009406F5">
      <w:pPr>
        <w:rPr>
          <w:rFonts w:ascii="Times New Roman" w:hAnsi="Times New Roman"/>
          <w:sz w:val="24"/>
        </w:rPr>
      </w:pPr>
      <w:r w:rsidRPr="009406F5">
        <w:rPr>
          <w:rFonts w:ascii="Times New Roman" w:hAnsi="Times New Roman"/>
          <w:sz w:val="24"/>
        </w:rPr>
        <w:t xml:space="preserve">Optionsperioden løber fra nærværende kontrakts underskrivelse til og med den </w:t>
      </w:r>
      <w:r w:rsidRPr="009406F5">
        <w:rPr>
          <w:rFonts w:ascii="Times New Roman" w:hAnsi="Times New Roman"/>
          <w:sz w:val="24"/>
          <w:highlight w:val="yellow"/>
        </w:rPr>
        <w:t>[</w:t>
      </w:r>
      <w:r w:rsidR="00AA6F60" w:rsidRPr="00AA6F60">
        <w:rPr>
          <w:rFonts w:ascii="Times New Roman" w:hAnsi="Times New Roman"/>
          <w:sz w:val="24"/>
          <w:highlight w:val="yellow"/>
        </w:rPr>
        <w:t>INDSÆT dato xx.xx.20xx – aftal med virksomheden hvor mange måneder de har behov for</w:t>
      </w:r>
      <w:r w:rsidRPr="009406F5">
        <w:rPr>
          <w:rFonts w:ascii="Times New Roman" w:hAnsi="Times New Roman"/>
          <w:sz w:val="24"/>
          <w:highlight w:val="yellow"/>
        </w:rPr>
        <w:t>]</w:t>
      </w:r>
      <w:r w:rsidRPr="009406F5">
        <w:rPr>
          <w:rFonts w:ascii="Times New Roman" w:hAnsi="Times New Roman"/>
          <w:sz w:val="24"/>
        </w:rPr>
        <w:t>.</w:t>
      </w:r>
    </w:p>
    <w:p w14:paraId="2B95627A" w14:textId="77777777" w:rsidR="00EF39CC" w:rsidRDefault="00EF39CC" w:rsidP="009406F5">
      <w:pPr>
        <w:rPr>
          <w:rFonts w:ascii="Times New Roman" w:hAnsi="Times New Roman"/>
          <w:sz w:val="24"/>
        </w:rPr>
      </w:pPr>
    </w:p>
    <w:p w14:paraId="322496D4" w14:textId="1FB6317E" w:rsidR="009406F5" w:rsidRPr="009406F5" w:rsidRDefault="009406F5" w:rsidP="009406F5">
      <w:pPr>
        <w:rPr>
          <w:rFonts w:ascii="Times New Roman" w:hAnsi="Times New Roman"/>
          <w:sz w:val="24"/>
        </w:rPr>
      </w:pPr>
      <w:r w:rsidRPr="009406F5">
        <w:rPr>
          <w:rFonts w:ascii="Times New Roman" w:hAnsi="Times New Roman"/>
          <w:sz w:val="24"/>
        </w:rPr>
        <w:t>I optionsperioden er LICENSGIVER uberettiget til at overdrage sine rettigheder til Opfindelsen til tredjemand eller til at indlede forhandlinger med tredjemand herom.</w:t>
      </w:r>
    </w:p>
    <w:p w14:paraId="40BB2133" w14:textId="28F737CF" w:rsidR="009406F5" w:rsidRDefault="009406F5" w:rsidP="009406F5">
      <w:pPr>
        <w:rPr>
          <w:rFonts w:ascii="Times New Roman" w:hAnsi="Times New Roman"/>
          <w:sz w:val="24"/>
        </w:rPr>
      </w:pPr>
    </w:p>
    <w:p w14:paraId="3329AAAD" w14:textId="77777777" w:rsidR="00AA6F60" w:rsidRPr="009406F5" w:rsidRDefault="00AA6F60" w:rsidP="009406F5">
      <w:pPr>
        <w:rPr>
          <w:rFonts w:ascii="Times New Roman" w:hAnsi="Times New Roman"/>
          <w:sz w:val="24"/>
        </w:rPr>
      </w:pPr>
    </w:p>
    <w:p w14:paraId="30A042BF" w14:textId="77777777" w:rsidR="00AA6F60" w:rsidRDefault="009406F5" w:rsidP="00AA6F60">
      <w:pPr>
        <w:jc w:val="center"/>
        <w:rPr>
          <w:rFonts w:ascii="Times New Roman" w:hAnsi="Times New Roman"/>
          <w:sz w:val="24"/>
        </w:rPr>
      </w:pPr>
      <w:r w:rsidRPr="009406F5">
        <w:rPr>
          <w:rFonts w:ascii="Times New Roman" w:hAnsi="Times New Roman"/>
          <w:sz w:val="24"/>
        </w:rPr>
        <w:t xml:space="preserve">4. </w:t>
      </w:r>
    </w:p>
    <w:p w14:paraId="65F587BA" w14:textId="2D9462D5" w:rsidR="009406F5" w:rsidRDefault="009406F5" w:rsidP="00AA6F60">
      <w:pPr>
        <w:jc w:val="center"/>
        <w:rPr>
          <w:rFonts w:ascii="Times New Roman" w:hAnsi="Times New Roman"/>
          <w:sz w:val="24"/>
        </w:rPr>
      </w:pPr>
      <w:proofErr w:type="spellStart"/>
      <w:r w:rsidRPr="009406F5">
        <w:rPr>
          <w:rFonts w:ascii="Times New Roman" w:hAnsi="Times New Roman"/>
          <w:sz w:val="24"/>
        </w:rPr>
        <w:t>LICENSGIVERs</w:t>
      </w:r>
      <w:proofErr w:type="spellEnd"/>
      <w:r w:rsidRPr="009406F5">
        <w:rPr>
          <w:rFonts w:ascii="Times New Roman" w:hAnsi="Times New Roman"/>
          <w:sz w:val="24"/>
        </w:rPr>
        <w:t xml:space="preserve"> forpligtelser i optionsperioden</w:t>
      </w:r>
    </w:p>
    <w:p w14:paraId="5C4E7964" w14:textId="77777777" w:rsidR="00AA6F60" w:rsidRPr="009406F5" w:rsidRDefault="00AA6F60" w:rsidP="00AA6F60">
      <w:pPr>
        <w:jc w:val="center"/>
        <w:rPr>
          <w:rFonts w:ascii="Times New Roman" w:hAnsi="Times New Roman"/>
          <w:sz w:val="24"/>
        </w:rPr>
      </w:pPr>
    </w:p>
    <w:p w14:paraId="1764E17C" w14:textId="77777777" w:rsidR="009406F5" w:rsidRDefault="009406F5" w:rsidP="009406F5">
      <w:pPr>
        <w:rPr>
          <w:rFonts w:ascii="Times New Roman" w:hAnsi="Times New Roman"/>
          <w:sz w:val="24"/>
        </w:rPr>
      </w:pPr>
      <w:r w:rsidRPr="009406F5">
        <w:rPr>
          <w:rFonts w:ascii="Times New Roman" w:hAnsi="Times New Roman"/>
          <w:sz w:val="24"/>
        </w:rPr>
        <w:t xml:space="preserve">I optionsperioden skal LICENSGIVER i rimeligt omfang stå til rådighed for </w:t>
      </w:r>
      <w:proofErr w:type="spellStart"/>
      <w:r w:rsidRPr="009406F5">
        <w:rPr>
          <w:rFonts w:ascii="Times New Roman" w:hAnsi="Times New Roman"/>
          <w:sz w:val="24"/>
        </w:rPr>
        <w:t>VIRKSOMHEDENs</w:t>
      </w:r>
      <w:proofErr w:type="spellEnd"/>
      <w:r w:rsidRPr="009406F5">
        <w:rPr>
          <w:rFonts w:ascii="Times New Roman" w:hAnsi="Times New Roman"/>
          <w:sz w:val="24"/>
        </w:rPr>
        <w:t xml:space="preserve"> arbejde med Opfindelsen, dog alene med krav på dækning af sine direkte udgifter, herunder, men ikke begrænset til, kørsel, overnatning og materialer, og kun efter forudgående aftale.</w:t>
      </w:r>
    </w:p>
    <w:p w14:paraId="45D1E333" w14:textId="77777777" w:rsidR="00AA6F60" w:rsidRPr="009406F5" w:rsidRDefault="00AA6F60" w:rsidP="009406F5">
      <w:pPr>
        <w:rPr>
          <w:rFonts w:ascii="Times New Roman" w:hAnsi="Times New Roman"/>
          <w:sz w:val="24"/>
        </w:rPr>
      </w:pPr>
    </w:p>
    <w:p w14:paraId="142B0FA4" w14:textId="77777777" w:rsidR="009406F5" w:rsidRPr="009406F5" w:rsidRDefault="009406F5" w:rsidP="009406F5">
      <w:pPr>
        <w:rPr>
          <w:rFonts w:ascii="Times New Roman" w:hAnsi="Times New Roman"/>
          <w:sz w:val="24"/>
        </w:rPr>
      </w:pPr>
      <w:proofErr w:type="gramStart"/>
      <w:r w:rsidRPr="009406F5">
        <w:rPr>
          <w:rFonts w:ascii="Times New Roman" w:hAnsi="Times New Roman"/>
          <w:sz w:val="24"/>
        </w:rPr>
        <w:t>Såfremt</w:t>
      </w:r>
      <w:proofErr w:type="gramEnd"/>
      <w:r w:rsidRPr="009406F5">
        <w:rPr>
          <w:rFonts w:ascii="Times New Roman" w:hAnsi="Times New Roman"/>
          <w:sz w:val="24"/>
        </w:rPr>
        <w:t xml:space="preserve"> det i stk. 1 omhandlede arbejde får større omfang end forudsat, skal Parterne efter anmodning fra LICENSGIVER indgå særskilt aftale om vilkår herfor, herunder økonomiske forhold.</w:t>
      </w:r>
    </w:p>
    <w:p w14:paraId="5303C5E4" w14:textId="29C278D7" w:rsidR="009406F5" w:rsidRDefault="009406F5" w:rsidP="009406F5">
      <w:pPr>
        <w:rPr>
          <w:rFonts w:ascii="Times New Roman" w:hAnsi="Times New Roman"/>
          <w:sz w:val="24"/>
        </w:rPr>
      </w:pPr>
    </w:p>
    <w:p w14:paraId="0E1C8913" w14:textId="77777777" w:rsidR="00036D41" w:rsidRPr="009406F5" w:rsidRDefault="00036D41" w:rsidP="009406F5">
      <w:pPr>
        <w:rPr>
          <w:rFonts w:ascii="Times New Roman" w:hAnsi="Times New Roman"/>
          <w:sz w:val="24"/>
        </w:rPr>
      </w:pPr>
    </w:p>
    <w:p w14:paraId="1B32869F" w14:textId="77777777" w:rsidR="00036D41" w:rsidRDefault="009406F5" w:rsidP="00036D41">
      <w:pPr>
        <w:jc w:val="center"/>
        <w:rPr>
          <w:rFonts w:ascii="Times New Roman" w:hAnsi="Times New Roman"/>
          <w:sz w:val="24"/>
        </w:rPr>
      </w:pPr>
      <w:r w:rsidRPr="009406F5">
        <w:rPr>
          <w:rFonts w:ascii="Times New Roman" w:hAnsi="Times New Roman"/>
          <w:sz w:val="24"/>
        </w:rPr>
        <w:t xml:space="preserve">5. </w:t>
      </w:r>
    </w:p>
    <w:p w14:paraId="52CBA853" w14:textId="77C35220" w:rsidR="009406F5" w:rsidRPr="009406F5" w:rsidRDefault="009406F5" w:rsidP="00036D41">
      <w:pPr>
        <w:jc w:val="center"/>
        <w:rPr>
          <w:rFonts w:ascii="Times New Roman" w:hAnsi="Times New Roman"/>
          <w:sz w:val="24"/>
        </w:rPr>
      </w:pPr>
      <w:r w:rsidRPr="009406F5">
        <w:rPr>
          <w:rFonts w:ascii="Times New Roman" w:hAnsi="Times New Roman"/>
          <w:sz w:val="24"/>
        </w:rPr>
        <w:t>Videreudviklinger i optionsperioden</w:t>
      </w:r>
    </w:p>
    <w:p w14:paraId="047FBC87" w14:textId="77777777" w:rsidR="00036D41" w:rsidRDefault="00036D41" w:rsidP="009406F5">
      <w:pPr>
        <w:rPr>
          <w:rFonts w:ascii="Times New Roman" w:hAnsi="Times New Roman"/>
          <w:sz w:val="24"/>
        </w:rPr>
      </w:pPr>
    </w:p>
    <w:p w14:paraId="6A055297" w14:textId="7C6331F0" w:rsidR="009406F5" w:rsidRPr="009406F5" w:rsidRDefault="009406F5" w:rsidP="009406F5">
      <w:pPr>
        <w:rPr>
          <w:rFonts w:ascii="Times New Roman" w:hAnsi="Times New Roman"/>
          <w:sz w:val="24"/>
        </w:rPr>
      </w:pPr>
      <w:proofErr w:type="gramStart"/>
      <w:r w:rsidRPr="009406F5">
        <w:rPr>
          <w:rFonts w:ascii="Times New Roman" w:hAnsi="Times New Roman"/>
          <w:sz w:val="24"/>
        </w:rPr>
        <w:t>Såfremt</w:t>
      </w:r>
      <w:proofErr w:type="gramEnd"/>
      <w:r w:rsidRPr="009406F5">
        <w:rPr>
          <w:rFonts w:ascii="Times New Roman" w:hAnsi="Times New Roman"/>
          <w:sz w:val="24"/>
        </w:rPr>
        <w:t xml:space="preserve"> der i optionsperioden af LICENSGIVER eller VIRKSOMHEDEN foretages videreudviklinger af Opfindelsen, eller udviklinger, hvis udnyttelse baserer sig på brugen af Opfindelsen, tilhører disse LICENSGIVER, men kan frit udnyttes af VIRKSOMHEDEN sammen med Opfindelsen på vilkår fastsat i denne kontrakt.</w:t>
      </w:r>
    </w:p>
    <w:p w14:paraId="693E4DE9" w14:textId="33702FBB" w:rsidR="009406F5" w:rsidRDefault="009406F5" w:rsidP="009406F5">
      <w:pPr>
        <w:rPr>
          <w:rFonts w:ascii="Times New Roman" w:hAnsi="Times New Roman"/>
          <w:sz w:val="24"/>
        </w:rPr>
      </w:pPr>
    </w:p>
    <w:p w14:paraId="4EC6200B" w14:textId="77777777" w:rsidR="00036D41" w:rsidRPr="009406F5" w:rsidRDefault="00036D41" w:rsidP="009406F5">
      <w:pPr>
        <w:rPr>
          <w:rFonts w:ascii="Times New Roman" w:hAnsi="Times New Roman"/>
          <w:sz w:val="24"/>
        </w:rPr>
      </w:pPr>
    </w:p>
    <w:p w14:paraId="17295305" w14:textId="77777777" w:rsidR="00036D41" w:rsidRDefault="009406F5" w:rsidP="00036D41">
      <w:pPr>
        <w:jc w:val="center"/>
        <w:rPr>
          <w:rFonts w:ascii="Times New Roman" w:hAnsi="Times New Roman"/>
          <w:sz w:val="24"/>
        </w:rPr>
      </w:pPr>
      <w:r w:rsidRPr="009406F5">
        <w:rPr>
          <w:rFonts w:ascii="Times New Roman" w:hAnsi="Times New Roman"/>
          <w:sz w:val="24"/>
        </w:rPr>
        <w:t xml:space="preserve">6. </w:t>
      </w:r>
    </w:p>
    <w:p w14:paraId="163FC26F" w14:textId="21C82B14" w:rsidR="009406F5" w:rsidRPr="009406F5" w:rsidRDefault="009406F5" w:rsidP="00036D41">
      <w:pPr>
        <w:jc w:val="center"/>
        <w:rPr>
          <w:rFonts w:ascii="Times New Roman" w:hAnsi="Times New Roman"/>
          <w:sz w:val="24"/>
        </w:rPr>
      </w:pPr>
      <w:r w:rsidRPr="009406F5">
        <w:rPr>
          <w:rFonts w:ascii="Times New Roman" w:hAnsi="Times New Roman"/>
          <w:sz w:val="24"/>
        </w:rPr>
        <w:t>Opsigelse af optionen</w:t>
      </w:r>
    </w:p>
    <w:p w14:paraId="0C0E0933" w14:textId="77777777" w:rsidR="00036D41" w:rsidRDefault="00036D41" w:rsidP="009406F5">
      <w:pPr>
        <w:rPr>
          <w:rFonts w:ascii="Times New Roman" w:hAnsi="Times New Roman"/>
          <w:sz w:val="24"/>
        </w:rPr>
      </w:pPr>
    </w:p>
    <w:p w14:paraId="2712C72F" w14:textId="27629580" w:rsidR="009406F5" w:rsidRPr="009406F5" w:rsidRDefault="009406F5" w:rsidP="009406F5">
      <w:pPr>
        <w:rPr>
          <w:rFonts w:ascii="Times New Roman" w:hAnsi="Times New Roman"/>
          <w:sz w:val="24"/>
        </w:rPr>
      </w:pPr>
      <w:r w:rsidRPr="009406F5">
        <w:rPr>
          <w:rFonts w:ascii="Times New Roman" w:hAnsi="Times New Roman"/>
          <w:sz w:val="24"/>
        </w:rPr>
        <w:t xml:space="preserve">Nærværende kontrakt er i optionsperioden uopsigelig fra </w:t>
      </w:r>
      <w:proofErr w:type="spellStart"/>
      <w:r w:rsidRPr="009406F5">
        <w:rPr>
          <w:rFonts w:ascii="Times New Roman" w:hAnsi="Times New Roman"/>
          <w:sz w:val="24"/>
        </w:rPr>
        <w:t>LICENSGIVERs</w:t>
      </w:r>
      <w:proofErr w:type="spellEnd"/>
      <w:r w:rsidRPr="009406F5">
        <w:rPr>
          <w:rFonts w:ascii="Times New Roman" w:hAnsi="Times New Roman"/>
          <w:sz w:val="24"/>
        </w:rPr>
        <w:t xml:space="preserve"> side, </w:t>
      </w:r>
      <w:proofErr w:type="gramStart"/>
      <w:r w:rsidRPr="009406F5">
        <w:rPr>
          <w:rFonts w:ascii="Times New Roman" w:hAnsi="Times New Roman"/>
          <w:sz w:val="24"/>
        </w:rPr>
        <w:t>såfremt</w:t>
      </w:r>
      <w:proofErr w:type="gramEnd"/>
      <w:r w:rsidRPr="009406F5">
        <w:rPr>
          <w:rFonts w:ascii="Times New Roman" w:hAnsi="Times New Roman"/>
          <w:sz w:val="24"/>
        </w:rPr>
        <w:t xml:space="preserve"> VIRKSOMHEDEN aktivt undersøger eller videreudvikler Opfindelsen.</w:t>
      </w:r>
    </w:p>
    <w:p w14:paraId="16702C05" w14:textId="3BE60D8A" w:rsidR="009406F5" w:rsidRPr="009406F5" w:rsidRDefault="009406F5" w:rsidP="009406F5">
      <w:pPr>
        <w:rPr>
          <w:rFonts w:ascii="Times New Roman" w:hAnsi="Times New Roman"/>
          <w:sz w:val="24"/>
        </w:rPr>
      </w:pPr>
      <w:r w:rsidRPr="009406F5">
        <w:rPr>
          <w:rFonts w:ascii="Times New Roman" w:hAnsi="Times New Roman"/>
          <w:sz w:val="24"/>
        </w:rPr>
        <w:t>Får LICENSGIVER det indtryk, at VIRKSOMHEDEN ikke foretage</w:t>
      </w:r>
      <w:r w:rsidR="00036D41">
        <w:rPr>
          <w:rFonts w:ascii="Times New Roman" w:hAnsi="Times New Roman"/>
          <w:sz w:val="24"/>
        </w:rPr>
        <w:t xml:space="preserve"> </w:t>
      </w:r>
      <w:r w:rsidRPr="009406F5">
        <w:rPr>
          <w:rFonts w:ascii="Times New Roman" w:hAnsi="Times New Roman"/>
          <w:sz w:val="24"/>
        </w:rPr>
        <w:t>undersøgelser eller videreudvikling af Opfindelsen, kan LICENSGIVER fremsende et skriftligt opsigelsesvarsel med 30 dages varsel med begrundelse i inaktivitet. Inden for denne frist skal VIRKSOMHEDEN fremvise dokumentation for igangværende undersøgelser eller videreudvikling; undlades dette, kan LICENSGIVER opsige optionsaftalen uden yderligere varsel.</w:t>
      </w:r>
    </w:p>
    <w:p w14:paraId="01DD0B0E" w14:textId="77777777" w:rsidR="00036D41" w:rsidRDefault="00036D41" w:rsidP="009406F5">
      <w:pPr>
        <w:rPr>
          <w:rFonts w:ascii="Times New Roman" w:hAnsi="Times New Roman"/>
          <w:sz w:val="24"/>
        </w:rPr>
      </w:pPr>
    </w:p>
    <w:p w14:paraId="68557C67" w14:textId="03A23BCE" w:rsidR="009406F5" w:rsidRPr="009406F5" w:rsidRDefault="009406F5" w:rsidP="009406F5">
      <w:pPr>
        <w:rPr>
          <w:rFonts w:ascii="Times New Roman" w:hAnsi="Times New Roman"/>
          <w:sz w:val="24"/>
        </w:rPr>
      </w:pPr>
      <w:r w:rsidRPr="009406F5">
        <w:rPr>
          <w:rFonts w:ascii="Times New Roman" w:hAnsi="Times New Roman"/>
          <w:sz w:val="24"/>
        </w:rPr>
        <w:t>VIRKSOMHEDEN kan i optionsperioden til enhver tid opsige kontrakten med dags varsel.</w:t>
      </w:r>
    </w:p>
    <w:p w14:paraId="718D6476" w14:textId="77777777" w:rsidR="00487FF2" w:rsidRDefault="00487FF2" w:rsidP="005D288B">
      <w:pPr>
        <w:jc w:val="center"/>
        <w:rPr>
          <w:rFonts w:ascii="Times New Roman" w:hAnsi="Times New Roman"/>
          <w:sz w:val="24"/>
        </w:rPr>
      </w:pPr>
    </w:p>
    <w:p w14:paraId="6FF72985" w14:textId="44B1BC30" w:rsidR="005D288B" w:rsidRDefault="009406F5" w:rsidP="005D288B">
      <w:pPr>
        <w:jc w:val="center"/>
        <w:rPr>
          <w:rFonts w:ascii="Times New Roman" w:hAnsi="Times New Roman"/>
          <w:sz w:val="24"/>
        </w:rPr>
      </w:pPr>
      <w:r w:rsidRPr="009406F5">
        <w:rPr>
          <w:rFonts w:ascii="Times New Roman" w:hAnsi="Times New Roman"/>
          <w:sz w:val="24"/>
        </w:rPr>
        <w:lastRenderedPageBreak/>
        <w:t xml:space="preserve">7. </w:t>
      </w:r>
    </w:p>
    <w:p w14:paraId="362AB0A1" w14:textId="021B64D0" w:rsidR="009406F5" w:rsidRPr="009406F5" w:rsidRDefault="009406F5" w:rsidP="005D288B">
      <w:pPr>
        <w:jc w:val="center"/>
        <w:rPr>
          <w:rFonts w:ascii="Times New Roman" w:hAnsi="Times New Roman"/>
          <w:sz w:val="24"/>
        </w:rPr>
      </w:pPr>
      <w:r w:rsidRPr="009406F5">
        <w:rPr>
          <w:rFonts w:ascii="Times New Roman" w:hAnsi="Times New Roman"/>
          <w:sz w:val="24"/>
        </w:rPr>
        <w:t>Udnyttelse af optionen</w:t>
      </w:r>
    </w:p>
    <w:p w14:paraId="5121909D" w14:textId="77777777" w:rsidR="005D288B" w:rsidRDefault="005D288B" w:rsidP="009406F5">
      <w:pPr>
        <w:rPr>
          <w:rFonts w:ascii="Times New Roman" w:hAnsi="Times New Roman"/>
          <w:sz w:val="24"/>
        </w:rPr>
      </w:pPr>
    </w:p>
    <w:p w14:paraId="1EC6D38D" w14:textId="545BC052" w:rsidR="009406F5" w:rsidRDefault="009406F5" w:rsidP="009406F5">
      <w:pPr>
        <w:rPr>
          <w:rFonts w:ascii="Times New Roman" w:hAnsi="Times New Roman"/>
          <w:sz w:val="24"/>
        </w:rPr>
      </w:pPr>
      <w:r w:rsidRPr="009406F5">
        <w:rPr>
          <w:rFonts w:ascii="Times New Roman" w:hAnsi="Times New Roman"/>
          <w:sz w:val="24"/>
        </w:rPr>
        <w:t xml:space="preserve">Ønsker VIRKSOMHEDEN at udnytte den tildelte option, skal dette meddeles LICENSGIVER ved fremsendelse af indscannet, underskrevet erklæring pr. e-mail, </w:t>
      </w:r>
      <w:proofErr w:type="gramStart"/>
      <w:r w:rsidRPr="009406F5">
        <w:rPr>
          <w:rFonts w:ascii="Times New Roman" w:hAnsi="Times New Roman"/>
          <w:sz w:val="24"/>
        </w:rPr>
        <w:t>således at</w:t>
      </w:r>
      <w:proofErr w:type="gramEnd"/>
      <w:r w:rsidRPr="009406F5">
        <w:rPr>
          <w:rFonts w:ascii="Times New Roman" w:hAnsi="Times New Roman"/>
          <w:sz w:val="24"/>
        </w:rPr>
        <w:t xml:space="preserve"> erklæringen er LICENSGIVER i hænde senest på optionsperiodens sidste dag.</w:t>
      </w:r>
    </w:p>
    <w:p w14:paraId="6A8123C8" w14:textId="77777777" w:rsidR="005D288B" w:rsidRPr="009406F5" w:rsidRDefault="005D288B" w:rsidP="009406F5">
      <w:pPr>
        <w:rPr>
          <w:rFonts w:ascii="Times New Roman" w:hAnsi="Times New Roman"/>
          <w:sz w:val="24"/>
        </w:rPr>
      </w:pPr>
    </w:p>
    <w:p w14:paraId="4CAE9181" w14:textId="77777777" w:rsidR="009406F5" w:rsidRPr="009406F5" w:rsidRDefault="009406F5" w:rsidP="009406F5">
      <w:pPr>
        <w:rPr>
          <w:rFonts w:ascii="Times New Roman" w:hAnsi="Times New Roman"/>
          <w:sz w:val="24"/>
        </w:rPr>
      </w:pPr>
      <w:proofErr w:type="gramStart"/>
      <w:r w:rsidRPr="009406F5">
        <w:rPr>
          <w:rFonts w:ascii="Times New Roman" w:hAnsi="Times New Roman"/>
          <w:sz w:val="24"/>
        </w:rPr>
        <w:t>Såfremt</w:t>
      </w:r>
      <w:proofErr w:type="gramEnd"/>
      <w:r w:rsidRPr="009406F5">
        <w:rPr>
          <w:rFonts w:ascii="Times New Roman" w:hAnsi="Times New Roman"/>
          <w:sz w:val="24"/>
        </w:rPr>
        <w:t xml:space="preserve"> en sådan erklæring ikke er modtaget rettidigt, anses optionen for bortfaldet.</w:t>
      </w:r>
    </w:p>
    <w:p w14:paraId="6010CE10" w14:textId="7746ADAF" w:rsidR="009406F5" w:rsidRDefault="009406F5" w:rsidP="009406F5">
      <w:pPr>
        <w:rPr>
          <w:rFonts w:ascii="Times New Roman" w:hAnsi="Times New Roman"/>
          <w:sz w:val="24"/>
        </w:rPr>
      </w:pPr>
    </w:p>
    <w:p w14:paraId="2F540DDB" w14:textId="77777777" w:rsidR="005D288B" w:rsidRPr="009406F5" w:rsidRDefault="005D288B" w:rsidP="009406F5">
      <w:pPr>
        <w:rPr>
          <w:rFonts w:ascii="Times New Roman" w:hAnsi="Times New Roman"/>
          <w:sz w:val="24"/>
        </w:rPr>
      </w:pPr>
    </w:p>
    <w:p w14:paraId="295C495F" w14:textId="77777777" w:rsidR="005D288B" w:rsidRDefault="009406F5" w:rsidP="005D288B">
      <w:pPr>
        <w:jc w:val="center"/>
        <w:rPr>
          <w:rFonts w:ascii="Times New Roman" w:hAnsi="Times New Roman"/>
          <w:sz w:val="24"/>
        </w:rPr>
      </w:pPr>
      <w:r w:rsidRPr="009406F5">
        <w:rPr>
          <w:rFonts w:ascii="Times New Roman" w:hAnsi="Times New Roman"/>
          <w:sz w:val="24"/>
        </w:rPr>
        <w:t xml:space="preserve">8. </w:t>
      </w:r>
    </w:p>
    <w:p w14:paraId="7FBE3199" w14:textId="46A454F6" w:rsidR="009406F5" w:rsidRPr="009406F5" w:rsidRDefault="009406F5" w:rsidP="005D288B">
      <w:pPr>
        <w:jc w:val="center"/>
        <w:rPr>
          <w:rFonts w:ascii="Times New Roman" w:hAnsi="Times New Roman"/>
          <w:sz w:val="24"/>
        </w:rPr>
      </w:pPr>
      <w:r w:rsidRPr="009406F5">
        <w:rPr>
          <w:rFonts w:ascii="Times New Roman" w:hAnsi="Times New Roman"/>
          <w:sz w:val="24"/>
        </w:rPr>
        <w:t>Hvis optionen ikke udnyttes</w:t>
      </w:r>
    </w:p>
    <w:p w14:paraId="067C57D4" w14:textId="77777777" w:rsidR="005D288B" w:rsidRDefault="005D288B" w:rsidP="009406F5">
      <w:pPr>
        <w:rPr>
          <w:rFonts w:ascii="Times New Roman" w:hAnsi="Times New Roman"/>
          <w:sz w:val="24"/>
        </w:rPr>
      </w:pPr>
    </w:p>
    <w:p w14:paraId="3E81A91A" w14:textId="5477797B" w:rsidR="009406F5" w:rsidRPr="009406F5" w:rsidRDefault="009406F5" w:rsidP="009406F5">
      <w:pPr>
        <w:rPr>
          <w:rFonts w:ascii="Times New Roman" w:hAnsi="Times New Roman"/>
          <w:sz w:val="24"/>
        </w:rPr>
      </w:pPr>
      <w:proofErr w:type="gramStart"/>
      <w:r w:rsidRPr="009406F5">
        <w:rPr>
          <w:rFonts w:ascii="Times New Roman" w:hAnsi="Times New Roman"/>
          <w:sz w:val="24"/>
        </w:rPr>
        <w:t>Såfremt</w:t>
      </w:r>
      <w:proofErr w:type="gramEnd"/>
      <w:r w:rsidRPr="009406F5">
        <w:rPr>
          <w:rFonts w:ascii="Times New Roman" w:hAnsi="Times New Roman"/>
          <w:sz w:val="24"/>
        </w:rPr>
        <w:t xml:space="preserve"> optionen ikke udnyttes, skal alt materiale vedrørende Opfindelsen, herunder, men ikke begrænset til, patenter, patentansøgninger, beskrivelser, udviklinger, forbedringer, prototyper, opskrifter, godkendelser m.v., vederlagsfrit udleveres fra VIRKSOMHEDEN til LICENSGIVER. VIRKSOMHEDEN forpligter sig samtidig til at hemmeligholde og ikke på nogen måde udnytte Opfindelsen eller den hertil tilknyttede knowhow.</w:t>
      </w:r>
    </w:p>
    <w:p w14:paraId="0F41214A" w14:textId="5E51F8B5" w:rsidR="005D288B" w:rsidRDefault="005D288B">
      <w:pPr>
        <w:rPr>
          <w:rFonts w:ascii="Times New Roman" w:hAnsi="Times New Roman"/>
          <w:sz w:val="24"/>
        </w:rPr>
      </w:pPr>
      <w:r>
        <w:rPr>
          <w:rFonts w:ascii="Times New Roman" w:hAnsi="Times New Roman"/>
          <w:sz w:val="24"/>
        </w:rPr>
        <w:br w:type="page"/>
      </w:r>
    </w:p>
    <w:p w14:paraId="09BF1664" w14:textId="77777777" w:rsidR="009406F5" w:rsidRPr="009406F5" w:rsidRDefault="009406F5" w:rsidP="009406F5">
      <w:pPr>
        <w:rPr>
          <w:rFonts w:ascii="Times New Roman" w:hAnsi="Times New Roman"/>
          <w:sz w:val="24"/>
        </w:rPr>
      </w:pPr>
    </w:p>
    <w:p w14:paraId="36D90E39" w14:textId="77777777" w:rsidR="005D288B" w:rsidRDefault="005D288B" w:rsidP="005D288B">
      <w:pPr>
        <w:tabs>
          <w:tab w:val="right" w:pos="10641"/>
        </w:tabs>
        <w:jc w:val="center"/>
        <w:rPr>
          <w:rFonts w:ascii="Times New Roman" w:hAnsi="Times New Roman"/>
          <w:b/>
          <w:sz w:val="40"/>
        </w:rPr>
      </w:pPr>
      <w:r>
        <w:rPr>
          <w:rFonts w:ascii="Times New Roman" w:hAnsi="Times New Roman"/>
          <w:b/>
          <w:sz w:val="40"/>
        </w:rPr>
        <w:t>Licenskontrakt</w:t>
      </w:r>
    </w:p>
    <w:p w14:paraId="57408B6D" w14:textId="77777777" w:rsidR="005D288B" w:rsidRDefault="005D288B" w:rsidP="009406F5">
      <w:pPr>
        <w:rPr>
          <w:rFonts w:ascii="Times New Roman" w:hAnsi="Times New Roman"/>
          <w:sz w:val="24"/>
        </w:rPr>
      </w:pPr>
    </w:p>
    <w:p w14:paraId="290EB891" w14:textId="77777777" w:rsidR="005D288B" w:rsidRDefault="009406F5" w:rsidP="005D288B">
      <w:pPr>
        <w:jc w:val="center"/>
        <w:rPr>
          <w:rFonts w:ascii="Times New Roman" w:hAnsi="Times New Roman"/>
          <w:sz w:val="24"/>
        </w:rPr>
      </w:pPr>
      <w:r w:rsidRPr="009406F5">
        <w:rPr>
          <w:rFonts w:ascii="Times New Roman" w:hAnsi="Times New Roman"/>
          <w:sz w:val="24"/>
        </w:rPr>
        <w:t xml:space="preserve">9. </w:t>
      </w:r>
    </w:p>
    <w:p w14:paraId="2C3A6391" w14:textId="6231BC39" w:rsidR="009406F5" w:rsidRPr="009406F5" w:rsidRDefault="009406F5" w:rsidP="005D288B">
      <w:pPr>
        <w:jc w:val="center"/>
        <w:rPr>
          <w:rFonts w:ascii="Times New Roman" w:hAnsi="Times New Roman"/>
          <w:sz w:val="24"/>
        </w:rPr>
      </w:pPr>
      <w:r w:rsidRPr="009406F5">
        <w:rPr>
          <w:rFonts w:ascii="Times New Roman" w:hAnsi="Times New Roman"/>
          <w:sz w:val="24"/>
        </w:rPr>
        <w:t>Licensvilkår</w:t>
      </w:r>
    </w:p>
    <w:p w14:paraId="7696C918" w14:textId="77777777" w:rsidR="005D288B" w:rsidRDefault="005D288B" w:rsidP="009406F5">
      <w:pPr>
        <w:rPr>
          <w:rFonts w:ascii="Times New Roman" w:hAnsi="Times New Roman"/>
          <w:sz w:val="24"/>
        </w:rPr>
      </w:pPr>
    </w:p>
    <w:p w14:paraId="570A70EA" w14:textId="34CB4EB2" w:rsidR="009406F5" w:rsidRPr="009406F5" w:rsidRDefault="009406F5" w:rsidP="009406F5">
      <w:pPr>
        <w:rPr>
          <w:rFonts w:ascii="Times New Roman" w:hAnsi="Times New Roman"/>
          <w:sz w:val="24"/>
        </w:rPr>
      </w:pPr>
      <w:proofErr w:type="gramStart"/>
      <w:r w:rsidRPr="009406F5">
        <w:rPr>
          <w:rFonts w:ascii="Times New Roman" w:hAnsi="Times New Roman"/>
          <w:sz w:val="24"/>
        </w:rPr>
        <w:t>Såfremt</w:t>
      </w:r>
      <w:proofErr w:type="gramEnd"/>
      <w:r w:rsidRPr="009406F5">
        <w:rPr>
          <w:rFonts w:ascii="Times New Roman" w:hAnsi="Times New Roman"/>
          <w:sz w:val="24"/>
        </w:rPr>
        <w:t xml:space="preserve"> optionen udnyttes, reguleres forholdet mellem Parterne efter nedenstående bestemmelser.</w:t>
      </w:r>
    </w:p>
    <w:p w14:paraId="469AA689" w14:textId="41CC0865" w:rsidR="009406F5" w:rsidRPr="009406F5" w:rsidRDefault="009406F5" w:rsidP="009406F5">
      <w:pPr>
        <w:rPr>
          <w:rFonts w:ascii="Times New Roman" w:hAnsi="Times New Roman"/>
          <w:sz w:val="24"/>
        </w:rPr>
      </w:pPr>
    </w:p>
    <w:p w14:paraId="5BC8C9DE" w14:textId="77777777" w:rsidR="00041ABF" w:rsidRDefault="00041ABF" w:rsidP="009406F5">
      <w:pPr>
        <w:rPr>
          <w:rFonts w:ascii="Times New Roman" w:hAnsi="Times New Roman"/>
          <w:sz w:val="24"/>
        </w:rPr>
      </w:pPr>
    </w:p>
    <w:p w14:paraId="16B5ABB7" w14:textId="77777777" w:rsidR="00041ABF" w:rsidRDefault="009406F5" w:rsidP="00041ABF">
      <w:pPr>
        <w:jc w:val="center"/>
        <w:rPr>
          <w:rFonts w:ascii="Times New Roman" w:hAnsi="Times New Roman"/>
          <w:sz w:val="24"/>
        </w:rPr>
      </w:pPr>
      <w:r w:rsidRPr="009406F5">
        <w:rPr>
          <w:rFonts w:ascii="Times New Roman" w:hAnsi="Times New Roman"/>
          <w:sz w:val="24"/>
        </w:rPr>
        <w:t xml:space="preserve">10. </w:t>
      </w:r>
    </w:p>
    <w:p w14:paraId="35F3B454" w14:textId="40F51F11" w:rsidR="009406F5" w:rsidRPr="009406F5" w:rsidRDefault="009406F5" w:rsidP="00041ABF">
      <w:pPr>
        <w:jc w:val="center"/>
        <w:rPr>
          <w:rFonts w:ascii="Times New Roman" w:hAnsi="Times New Roman"/>
          <w:sz w:val="24"/>
        </w:rPr>
      </w:pPr>
      <w:r w:rsidRPr="009406F5">
        <w:rPr>
          <w:rFonts w:ascii="Times New Roman" w:hAnsi="Times New Roman"/>
          <w:sz w:val="24"/>
        </w:rPr>
        <w:t>Rettigheder der overdrages</w:t>
      </w:r>
    </w:p>
    <w:p w14:paraId="78211913" w14:textId="77777777" w:rsidR="00041ABF" w:rsidRDefault="00041ABF" w:rsidP="009406F5">
      <w:pPr>
        <w:rPr>
          <w:rFonts w:ascii="Times New Roman" w:hAnsi="Times New Roman"/>
          <w:sz w:val="24"/>
        </w:rPr>
      </w:pPr>
    </w:p>
    <w:p w14:paraId="6159DD32" w14:textId="303B2ECC" w:rsidR="009406F5" w:rsidRPr="009406F5" w:rsidRDefault="009406F5" w:rsidP="009406F5">
      <w:pPr>
        <w:rPr>
          <w:rFonts w:ascii="Times New Roman" w:hAnsi="Times New Roman"/>
          <w:sz w:val="24"/>
        </w:rPr>
      </w:pPr>
      <w:r w:rsidRPr="009406F5">
        <w:rPr>
          <w:rFonts w:ascii="Times New Roman" w:hAnsi="Times New Roman"/>
          <w:sz w:val="24"/>
        </w:rPr>
        <w:t xml:space="preserve">Ved denne kontrakts indgåelse erhverver VIRKSOMHEDEN en eksklusiv eneret til kommerciel udnyttelse af Opfindelsen ved produktion, markedsføring og salg </w:t>
      </w:r>
      <w:r w:rsidRPr="009406F5">
        <w:rPr>
          <w:rFonts w:ascii="Times New Roman" w:hAnsi="Times New Roman"/>
          <w:sz w:val="24"/>
          <w:highlight w:val="yellow"/>
        </w:rPr>
        <w:t xml:space="preserve">[INDSÆT: geografisk område, </w:t>
      </w:r>
      <w:r w:rsidR="00EF39CC">
        <w:rPr>
          <w:rFonts w:ascii="Times New Roman" w:hAnsi="Times New Roman"/>
          <w:sz w:val="24"/>
          <w:highlight w:val="yellow"/>
        </w:rPr>
        <w:t>f.</w:t>
      </w:r>
      <w:r w:rsidRPr="009406F5">
        <w:rPr>
          <w:rFonts w:ascii="Times New Roman" w:hAnsi="Times New Roman"/>
          <w:sz w:val="24"/>
          <w:highlight w:val="yellow"/>
        </w:rPr>
        <w:t>eks. “i hele verden”</w:t>
      </w:r>
      <w:r w:rsidR="00041ABF" w:rsidRPr="00041ABF">
        <w:rPr>
          <w:rFonts w:ascii="Times New Roman" w:hAnsi="Times New Roman"/>
          <w:sz w:val="24"/>
          <w:highlight w:val="yellow"/>
        </w:rPr>
        <w:t xml:space="preserve"> eller ”i Danmark”</w:t>
      </w:r>
      <w:r w:rsidRPr="009406F5">
        <w:rPr>
          <w:rFonts w:ascii="Times New Roman" w:hAnsi="Times New Roman"/>
          <w:sz w:val="24"/>
          <w:highlight w:val="yellow"/>
        </w:rPr>
        <w:t>]</w:t>
      </w:r>
      <w:r w:rsidRPr="009406F5">
        <w:rPr>
          <w:rFonts w:ascii="Times New Roman" w:hAnsi="Times New Roman"/>
          <w:sz w:val="24"/>
        </w:rPr>
        <w:t xml:space="preserve"> af produkter, der er udviklet på basis af Opfindelsen. Alle øvrige rettigheder vedrørende Opfindelsen forbliver hos LICENSGIVER.</w:t>
      </w:r>
    </w:p>
    <w:p w14:paraId="4F87A978" w14:textId="35F8DE38" w:rsidR="009406F5" w:rsidRPr="009406F5" w:rsidRDefault="009406F5" w:rsidP="009406F5">
      <w:pPr>
        <w:rPr>
          <w:rFonts w:ascii="Times New Roman" w:hAnsi="Times New Roman"/>
          <w:sz w:val="24"/>
        </w:rPr>
      </w:pPr>
    </w:p>
    <w:p w14:paraId="639DC0C3" w14:textId="77777777" w:rsidR="00041ABF" w:rsidRDefault="00041ABF" w:rsidP="009406F5">
      <w:pPr>
        <w:rPr>
          <w:rFonts w:ascii="Times New Roman" w:hAnsi="Times New Roman"/>
          <w:sz w:val="24"/>
        </w:rPr>
      </w:pPr>
    </w:p>
    <w:p w14:paraId="55EA20A7" w14:textId="77777777" w:rsidR="00041ABF" w:rsidRDefault="009406F5" w:rsidP="00041ABF">
      <w:pPr>
        <w:jc w:val="center"/>
        <w:rPr>
          <w:rFonts w:ascii="Times New Roman" w:hAnsi="Times New Roman"/>
          <w:sz w:val="24"/>
        </w:rPr>
      </w:pPr>
      <w:r w:rsidRPr="009406F5">
        <w:rPr>
          <w:rFonts w:ascii="Times New Roman" w:hAnsi="Times New Roman"/>
          <w:sz w:val="24"/>
        </w:rPr>
        <w:t xml:space="preserve">11. </w:t>
      </w:r>
    </w:p>
    <w:p w14:paraId="227D466C" w14:textId="2771DAF8" w:rsidR="009406F5" w:rsidRPr="009406F5" w:rsidRDefault="009406F5" w:rsidP="00041ABF">
      <w:pPr>
        <w:jc w:val="center"/>
        <w:rPr>
          <w:rFonts w:ascii="Times New Roman" w:hAnsi="Times New Roman"/>
          <w:sz w:val="24"/>
        </w:rPr>
      </w:pPr>
      <w:r w:rsidRPr="009406F5">
        <w:rPr>
          <w:rFonts w:ascii="Times New Roman" w:hAnsi="Times New Roman"/>
          <w:sz w:val="24"/>
        </w:rPr>
        <w:t>Udbetaling og licensafgift</w:t>
      </w:r>
    </w:p>
    <w:p w14:paraId="46BDDF94" w14:textId="77777777" w:rsidR="00041ABF" w:rsidRDefault="00041ABF" w:rsidP="009406F5">
      <w:pPr>
        <w:rPr>
          <w:rFonts w:ascii="Times New Roman" w:hAnsi="Times New Roman"/>
          <w:sz w:val="24"/>
        </w:rPr>
      </w:pPr>
    </w:p>
    <w:p w14:paraId="3B03714E" w14:textId="11F3883A" w:rsidR="009406F5" w:rsidRDefault="009406F5" w:rsidP="009406F5">
      <w:pPr>
        <w:rPr>
          <w:rFonts w:ascii="Times New Roman" w:hAnsi="Times New Roman"/>
          <w:sz w:val="24"/>
        </w:rPr>
      </w:pPr>
      <w:r w:rsidRPr="009406F5">
        <w:rPr>
          <w:rFonts w:ascii="Times New Roman" w:hAnsi="Times New Roman"/>
          <w:sz w:val="24"/>
        </w:rPr>
        <w:t>Som vederlag for udnyttelsesrettighederne betaler VIRKSOMHEDEN til LICENSGIVER:</w:t>
      </w:r>
    </w:p>
    <w:p w14:paraId="322FE7CD" w14:textId="77777777" w:rsidR="00E155D5" w:rsidRPr="009406F5" w:rsidRDefault="00E155D5" w:rsidP="009406F5">
      <w:pPr>
        <w:rPr>
          <w:rFonts w:ascii="Times New Roman" w:hAnsi="Times New Roman"/>
          <w:sz w:val="24"/>
        </w:rPr>
      </w:pPr>
    </w:p>
    <w:p w14:paraId="0E1E8F89" w14:textId="0FDD174F" w:rsidR="009406F5" w:rsidRDefault="009406F5" w:rsidP="009406F5">
      <w:pPr>
        <w:numPr>
          <w:ilvl w:val="0"/>
          <w:numId w:val="2"/>
        </w:numPr>
        <w:rPr>
          <w:rFonts w:ascii="Times New Roman" w:hAnsi="Times New Roman"/>
          <w:sz w:val="24"/>
        </w:rPr>
      </w:pPr>
      <w:r w:rsidRPr="009406F5">
        <w:rPr>
          <w:rFonts w:ascii="Times New Roman" w:hAnsi="Times New Roman"/>
          <w:sz w:val="24"/>
        </w:rPr>
        <w:t xml:space="preserve">En engangsudbetaling på </w:t>
      </w:r>
      <w:r w:rsidRPr="009406F5">
        <w:rPr>
          <w:rFonts w:ascii="Times New Roman" w:hAnsi="Times New Roman"/>
          <w:sz w:val="24"/>
          <w:highlight w:val="yellow"/>
        </w:rPr>
        <w:t>[INDSÆT</w:t>
      </w:r>
      <w:r w:rsidR="00041ABF" w:rsidRPr="00041ABF">
        <w:rPr>
          <w:rFonts w:ascii="Times New Roman" w:hAnsi="Times New Roman"/>
          <w:sz w:val="24"/>
          <w:highlight w:val="yellow"/>
        </w:rPr>
        <w:t xml:space="preserve"> evt.</w:t>
      </w:r>
      <w:r w:rsidRPr="009406F5">
        <w:rPr>
          <w:rFonts w:ascii="Times New Roman" w:hAnsi="Times New Roman"/>
          <w:sz w:val="24"/>
          <w:highlight w:val="yellow"/>
        </w:rPr>
        <w:t xml:space="preserve"> beløb, kr.</w:t>
      </w:r>
      <w:r w:rsidR="00041ABF" w:rsidRPr="00041ABF">
        <w:rPr>
          <w:rFonts w:ascii="Times New Roman" w:hAnsi="Times New Roman"/>
          <w:sz w:val="24"/>
          <w:highlight w:val="yellow"/>
        </w:rPr>
        <w:t xml:space="preserve"> – typisk kun hvis der har været udviklingsomkostninger på et </w:t>
      </w:r>
      <w:r w:rsidR="00041ABF">
        <w:rPr>
          <w:rFonts w:ascii="Times New Roman" w:hAnsi="Times New Roman"/>
          <w:sz w:val="24"/>
          <w:highlight w:val="yellow"/>
        </w:rPr>
        <w:t xml:space="preserve">ret </w:t>
      </w:r>
      <w:r w:rsidR="00041ABF" w:rsidRPr="00041ABF">
        <w:rPr>
          <w:rFonts w:ascii="Times New Roman" w:hAnsi="Times New Roman"/>
          <w:sz w:val="24"/>
          <w:highlight w:val="yellow"/>
        </w:rPr>
        <w:t>stort beløb. Hvis ikke – slet punktet</w:t>
      </w:r>
      <w:r w:rsidRPr="009406F5">
        <w:rPr>
          <w:rFonts w:ascii="Times New Roman" w:hAnsi="Times New Roman"/>
          <w:sz w:val="24"/>
          <w:highlight w:val="yellow"/>
        </w:rPr>
        <w:t>]</w:t>
      </w:r>
      <w:r w:rsidRPr="009406F5">
        <w:rPr>
          <w:rFonts w:ascii="Times New Roman" w:hAnsi="Times New Roman"/>
          <w:sz w:val="24"/>
        </w:rPr>
        <w:t>, forfaldende ved licenskontraktens indgåelse.</w:t>
      </w:r>
    </w:p>
    <w:p w14:paraId="4BB3CB0E" w14:textId="1009D7CD" w:rsidR="00EF39CC" w:rsidRPr="009406F5" w:rsidRDefault="00EF39CC" w:rsidP="00EF39CC">
      <w:pPr>
        <w:rPr>
          <w:rFonts w:ascii="Times New Roman" w:hAnsi="Times New Roman"/>
          <w:sz w:val="24"/>
        </w:rPr>
      </w:pPr>
      <w:r w:rsidRPr="00EF39CC">
        <w:rPr>
          <w:rFonts w:ascii="Times New Roman" w:hAnsi="Times New Roman"/>
          <w:sz w:val="24"/>
          <w:highlight w:val="yellow"/>
        </w:rPr>
        <w:t>ENTEN:</w:t>
      </w:r>
    </w:p>
    <w:p w14:paraId="45753836" w14:textId="64A89B7A" w:rsidR="009406F5" w:rsidRDefault="009406F5" w:rsidP="009406F5">
      <w:pPr>
        <w:numPr>
          <w:ilvl w:val="0"/>
          <w:numId w:val="2"/>
        </w:numPr>
        <w:rPr>
          <w:rFonts w:ascii="Times New Roman" w:hAnsi="Times New Roman"/>
          <w:sz w:val="24"/>
        </w:rPr>
      </w:pPr>
      <w:r w:rsidRPr="009406F5">
        <w:rPr>
          <w:rFonts w:ascii="Times New Roman" w:hAnsi="Times New Roman"/>
          <w:sz w:val="24"/>
        </w:rPr>
        <w:t xml:space="preserve">En løbende licensafgift svarende til </w:t>
      </w:r>
      <w:r w:rsidRPr="009406F5">
        <w:rPr>
          <w:rFonts w:ascii="Times New Roman" w:hAnsi="Times New Roman"/>
          <w:sz w:val="24"/>
          <w:highlight w:val="yellow"/>
        </w:rPr>
        <w:t xml:space="preserve">[INDSÆT: </w:t>
      </w:r>
      <w:proofErr w:type="gramStart"/>
      <w:r w:rsidR="00EF39CC">
        <w:rPr>
          <w:rFonts w:ascii="Times New Roman" w:hAnsi="Times New Roman"/>
          <w:sz w:val="24"/>
          <w:highlight w:val="yellow"/>
        </w:rPr>
        <w:t>x</w:t>
      </w:r>
      <w:r w:rsidRPr="009406F5">
        <w:rPr>
          <w:rFonts w:ascii="Times New Roman" w:hAnsi="Times New Roman"/>
          <w:sz w:val="24"/>
          <w:highlight w:val="yellow"/>
        </w:rPr>
        <w:t>x]</w:t>
      </w:r>
      <w:r w:rsidRPr="009406F5">
        <w:rPr>
          <w:rFonts w:ascii="Times New Roman" w:hAnsi="Times New Roman"/>
          <w:sz w:val="24"/>
        </w:rPr>
        <w:t>%</w:t>
      </w:r>
      <w:proofErr w:type="gramEnd"/>
      <w:r w:rsidRPr="009406F5">
        <w:rPr>
          <w:rFonts w:ascii="Times New Roman" w:hAnsi="Times New Roman"/>
          <w:sz w:val="24"/>
        </w:rPr>
        <w:t xml:space="preserve"> af det </w:t>
      </w:r>
      <w:proofErr w:type="spellStart"/>
      <w:r w:rsidRPr="009406F5">
        <w:rPr>
          <w:rFonts w:ascii="Times New Roman" w:hAnsi="Times New Roman"/>
          <w:sz w:val="24"/>
        </w:rPr>
        <w:t>udfakturerede</w:t>
      </w:r>
      <w:proofErr w:type="spellEnd"/>
      <w:r w:rsidRPr="009406F5">
        <w:rPr>
          <w:rFonts w:ascii="Times New Roman" w:hAnsi="Times New Roman"/>
          <w:sz w:val="24"/>
        </w:rPr>
        <w:t xml:space="preserve"> beløb for salg af produkter baseret på Opfindelsen fra VIRKSOMHEDEN, dets eventuelle datterselskaber, koncernforbundne eller på anden måde forbundne selskaber, efter fradrag af moms, told, fragt og eventuelle øvrige afgifter.</w:t>
      </w:r>
    </w:p>
    <w:p w14:paraId="1E39DA26" w14:textId="2F0610EF" w:rsidR="00E155D5" w:rsidRDefault="00E155D5" w:rsidP="00E155D5">
      <w:pPr>
        <w:rPr>
          <w:rFonts w:ascii="Times New Roman" w:hAnsi="Times New Roman"/>
          <w:sz w:val="24"/>
        </w:rPr>
      </w:pPr>
      <w:r w:rsidRPr="00E155D5">
        <w:rPr>
          <w:rFonts w:ascii="Times New Roman" w:hAnsi="Times New Roman"/>
          <w:sz w:val="24"/>
          <w:highlight w:val="yellow"/>
        </w:rPr>
        <w:t>ELLER:</w:t>
      </w:r>
    </w:p>
    <w:p w14:paraId="5EA4F7CC" w14:textId="36287B9A" w:rsidR="00E155D5" w:rsidRDefault="00E155D5" w:rsidP="00E155D5">
      <w:pPr>
        <w:numPr>
          <w:ilvl w:val="0"/>
          <w:numId w:val="2"/>
        </w:numPr>
        <w:rPr>
          <w:rFonts w:ascii="Times New Roman" w:hAnsi="Times New Roman"/>
          <w:sz w:val="24"/>
        </w:rPr>
      </w:pPr>
      <w:r w:rsidRPr="009406F5">
        <w:rPr>
          <w:rFonts w:ascii="Times New Roman" w:hAnsi="Times New Roman"/>
          <w:sz w:val="24"/>
        </w:rPr>
        <w:t xml:space="preserve">En løbende licensafgift svarende til </w:t>
      </w:r>
      <w:r w:rsidRPr="009406F5">
        <w:rPr>
          <w:rFonts w:ascii="Times New Roman" w:hAnsi="Times New Roman"/>
          <w:sz w:val="24"/>
          <w:highlight w:val="yellow"/>
        </w:rPr>
        <w:t>[INDSÆT:</w:t>
      </w:r>
      <w:r>
        <w:rPr>
          <w:rFonts w:ascii="Times New Roman" w:hAnsi="Times New Roman"/>
          <w:sz w:val="24"/>
          <w:highlight w:val="yellow"/>
        </w:rPr>
        <w:t xml:space="preserve"> xx </w:t>
      </w:r>
      <w:proofErr w:type="spellStart"/>
      <w:r>
        <w:rPr>
          <w:rFonts w:ascii="Times New Roman" w:hAnsi="Times New Roman"/>
          <w:sz w:val="24"/>
          <w:highlight w:val="yellow"/>
        </w:rPr>
        <w:t>Dkr</w:t>
      </w:r>
      <w:proofErr w:type="spellEnd"/>
      <w:r>
        <w:rPr>
          <w:rFonts w:ascii="Times New Roman" w:hAnsi="Times New Roman"/>
          <w:sz w:val="24"/>
          <w:highlight w:val="yellow"/>
        </w:rPr>
        <w:t xml:space="preserve"> pr. solgt stk.</w:t>
      </w:r>
      <w:r w:rsidRPr="009406F5">
        <w:rPr>
          <w:rFonts w:ascii="Times New Roman" w:hAnsi="Times New Roman"/>
          <w:sz w:val="24"/>
          <w:highlight w:val="yellow"/>
        </w:rPr>
        <w:t>]</w:t>
      </w:r>
      <w:r w:rsidRPr="009406F5">
        <w:rPr>
          <w:rFonts w:ascii="Times New Roman" w:hAnsi="Times New Roman"/>
          <w:sz w:val="24"/>
        </w:rPr>
        <w:t xml:space="preserve"> af det </w:t>
      </w:r>
      <w:proofErr w:type="spellStart"/>
      <w:r w:rsidRPr="009406F5">
        <w:rPr>
          <w:rFonts w:ascii="Times New Roman" w:hAnsi="Times New Roman"/>
          <w:sz w:val="24"/>
        </w:rPr>
        <w:t>udfakturerede</w:t>
      </w:r>
      <w:proofErr w:type="spellEnd"/>
      <w:r w:rsidRPr="009406F5">
        <w:rPr>
          <w:rFonts w:ascii="Times New Roman" w:hAnsi="Times New Roman"/>
          <w:sz w:val="24"/>
        </w:rPr>
        <w:t xml:space="preserve"> beløb for salg af produkter baseret på Opfindelsen fra VIRKSOMHEDEN, dets eventuelle datterselskaber, koncernforbundne eller på anden måde forbundne selskaber, efter fradrag af moms, told, fragt og eventuelle øvrige afgifter.</w:t>
      </w:r>
      <w:r>
        <w:rPr>
          <w:rFonts w:ascii="Times New Roman" w:hAnsi="Times New Roman"/>
          <w:sz w:val="24"/>
        </w:rPr>
        <w:t xml:space="preserve"> </w:t>
      </w:r>
    </w:p>
    <w:p w14:paraId="02EE6D54" w14:textId="57674B9C" w:rsidR="00E155D5" w:rsidRPr="00E155D5" w:rsidRDefault="00E155D5" w:rsidP="00E155D5">
      <w:pPr>
        <w:tabs>
          <w:tab w:val="left" w:pos="-720"/>
        </w:tabs>
        <w:suppressAutoHyphens/>
        <w:ind w:left="720"/>
        <w:rPr>
          <w:rFonts w:ascii="Times New Roman" w:hAnsi="Times New Roman"/>
          <w:sz w:val="24"/>
        </w:rPr>
      </w:pPr>
      <w:r w:rsidRPr="00E155D5">
        <w:rPr>
          <w:rFonts w:ascii="Times New Roman" w:hAnsi="Times New Roman"/>
          <w:sz w:val="24"/>
        </w:rPr>
        <w:t xml:space="preserve">Licensafgiften reguleres årligt i henhold til udviklingen i Nettoprisindekset. </w:t>
      </w:r>
      <w:hyperlink r:id="rId7" w:history="1">
        <w:r w:rsidRPr="0037242F">
          <w:rPr>
            <w:rStyle w:val="Hyperlink"/>
          </w:rPr>
          <w:t>https://www.dst.dk/da/Statistik/emner/priser-og-forbrug/forbrugerpriser/nettoprisindeks</w:t>
        </w:r>
      </w:hyperlink>
    </w:p>
    <w:p w14:paraId="5D9DE75F" w14:textId="77777777" w:rsidR="00E155D5" w:rsidRDefault="00E155D5" w:rsidP="00E155D5">
      <w:pPr>
        <w:ind w:left="720"/>
        <w:rPr>
          <w:rFonts w:ascii="Times New Roman" w:hAnsi="Times New Roman"/>
          <w:sz w:val="24"/>
        </w:rPr>
      </w:pPr>
    </w:p>
    <w:p w14:paraId="06642552" w14:textId="6128256F" w:rsidR="00E155D5" w:rsidRPr="00E155D5" w:rsidRDefault="00E155D5" w:rsidP="00E155D5">
      <w:pPr>
        <w:pStyle w:val="ListParagraph"/>
        <w:rPr>
          <w:rFonts w:ascii="Times New Roman" w:hAnsi="Times New Roman"/>
          <w:sz w:val="24"/>
        </w:rPr>
      </w:pPr>
    </w:p>
    <w:p w14:paraId="689062CB" w14:textId="4D2A6D97" w:rsidR="009406F5" w:rsidRPr="009406F5" w:rsidRDefault="009406F5" w:rsidP="009406F5">
      <w:pPr>
        <w:rPr>
          <w:rFonts w:ascii="Times New Roman" w:hAnsi="Times New Roman"/>
          <w:sz w:val="24"/>
        </w:rPr>
      </w:pPr>
      <w:r w:rsidRPr="009406F5">
        <w:rPr>
          <w:rFonts w:ascii="Times New Roman" w:hAnsi="Times New Roman"/>
          <w:sz w:val="24"/>
        </w:rPr>
        <w:t xml:space="preserve">For kalenderåret </w:t>
      </w:r>
      <w:r w:rsidRPr="009406F5">
        <w:rPr>
          <w:rFonts w:ascii="Times New Roman" w:hAnsi="Times New Roman"/>
          <w:sz w:val="24"/>
          <w:highlight w:val="yellow"/>
        </w:rPr>
        <w:t>[INDSÆT: årstal</w:t>
      </w:r>
      <w:r w:rsidR="00BC1ABC" w:rsidRPr="00BC1ABC">
        <w:rPr>
          <w:rFonts w:ascii="Times New Roman" w:hAnsi="Times New Roman"/>
          <w:sz w:val="24"/>
          <w:highlight w:val="yellow"/>
        </w:rPr>
        <w:t xml:space="preserve"> 20xx</w:t>
      </w:r>
      <w:r w:rsidRPr="009406F5">
        <w:rPr>
          <w:rFonts w:ascii="Times New Roman" w:hAnsi="Times New Roman"/>
          <w:sz w:val="24"/>
          <w:highlight w:val="yellow"/>
        </w:rPr>
        <w:t>]</w:t>
      </w:r>
      <w:r w:rsidRPr="009406F5">
        <w:rPr>
          <w:rFonts w:ascii="Times New Roman" w:hAnsi="Times New Roman"/>
          <w:sz w:val="24"/>
        </w:rPr>
        <w:t xml:space="preserve"> betales en minimumslicensafgift på </w:t>
      </w:r>
      <w:r w:rsidRPr="009406F5">
        <w:rPr>
          <w:rFonts w:ascii="Times New Roman" w:hAnsi="Times New Roman"/>
          <w:sz w:val="24"/>
          <w:highlight w:val="yellow"/>
        </w:rPr>
        <w:t>[INDSÆT: beløb]</w:t>
      </w:r>
      <w:r w:rsidR="00D57140">
        <w:rPr>
          <w:rFonts w:ascii="Times New Roman" w:hAnsi="Times New Roman"/>
          <w:sz w:val="24"/>
        </w:rPr>
        <w:t xml:space="preserve"> Dkr.</w:t>
      </w:r>
      <w:r w:rsidRPr="009406F5">
        <w:rPr>
          <w:rFonts w:ascii="Times New Roman" w:hAnsi="Times New Roman"/>
          <w:sz w:val="24"/>
        </w:rPr>
        <w:t xml:space="preserve">, og for </w:t>
      </w:r>
      <w:r w:rsidRPr="009406F5">
        <w:rPr>
          <w:rFonts w:ascii="Times New Roman" w:hAnsi="Times New Roman"/>
          <w:sz w:val="24"/>
          <w:highlight w:val="yellow"/>
        </w:rPr>
        <w:t>[INDSÆT: årstal</w:t>
      </w:r>
      <w:r w:rsidR="00943A70" w:rsidRPr="00943A70">
        <w:rPr>
          <w:rFonts w:ascii="Times New Roman" w:hAnsi="Times New Roman"/>
          <w:sz w:val="24"/>
          <w:highlight w:val="yellow"/>
        </w:rPr>
        <w:t xml:space="preserve"> 20xx</w:t>
      </w:r>
      <w:r w:rsidRPr="009406F5">
        <w:rPr>
          <w:rFonts w:ascii="Times New Roman" w:hAnsi="Times New Roman"/>
          <w:sz w:val="24"/>
          <w:highlight w:val="yellow"/>
        </w:rPr>
        <w:t>]</w:t>
      </w:r>
      <w:r w:rsidRPr="009406F5">
        <w:rPr>
          <w:rFonts w:ascii="Times New Roman" w:hAnsi="Times New Roman"/>
          <w:sz w:val="24"/>
        </w:rPr>
        <w:t xml:space="preserve"> og hvert følgende år </w:t>
      </w:r>
      <w:r w:rsidRPr="009406F5">
        <w:rPr>
          <w:rFonts w:ascii="Times New Roman" w:hAnsi="Times New Roman"/>
          <w:sz w:val="24"/>
          <w:highlight w:val="yellow"/>
        </w:rPr>
        <w:lastRenderedPageBreak/>
        <w:t>[INDSÆT</w:t>
      </w:r>
      <w:r w:rsidR="00943A70" w:rsidRPr="00943A70">
        <w:rPr>
          <w:rFonts w:ascii="Times New Roman" w:hAnsi="Times New Roman"/>
          <w:sz w:val="24"/>
          <w:highlight w:val="yellow"/>
        </w:rPr>
        <w:t>:</w:t>
      </w:r>
      <w:r w:rsidRPr="009406F5">
        <w:rPr>
          <w:rFonts w:ascii="Times New Roman" w:hAnsi="Times New Roman"/>
          <w:sz w:val="24"/>
          <w:highlight w:val="yellow"/>
        </w:rPr>
        <w:t xml:space="preserve"> beløb]</w:t>
      </w:r>
      <w:r w:rsidR="00943A70">
        <w:rPr>
          <w:rFonts w:ascii="Times New Roman" w:hAnsi="Times New Roman"/>
          <w:sz w:val="24"/>
        </w:rPr>
        <w:t xml:space="preserve"> Dkr</w:t>
      </w:r>
      <w:r w:rsidRPr="009406F5">
        <w:rPr>
          <w:rFonts w:ascii="Times New Roman" w:hAnsi="Times New Roman"/>
          <w:sz w:val="24"/>
        </w:rPr>
        <w:t>.</w:t>
      </w:r>
      <w:r w:rsidR="00AA4FBD">
        <w:rPr>
          <w:rFonts w:ascii="Times New Roman" w:hAnsi="Times New Roman"/>
          <w:sz w:val="24"/>
        </w:rPr>
        <w:t xml:space="preserve"> </w:t>
      </w:r>
      <w:r w:rsidR="00AA4FBD" w:rsidRPr="00AA4FBD">
        <w:rPr>
          <w:rFonts w:ascii="Times New Roman" w:hAnsi="Times New Roman"/>
          <w:sz w:val="24"/>
          <w:highlight w:val="yellow"/>
        </w:rPr>
        <w:t>(SLET: Forklaring: Minimu</w:t>
      </w:r>
      <w:r w:rsidR="001238D5">
        <w:rPr>
          <w:rFonts w:ascii="Times New Roman" w:hAnsi="Times New Roman"/>
          <w:sz w:val="24"/>
          <w:highlight w:val="yellow"/>
        </w:rPr>
        <w:t>m</w:t>
      </w:r>
      <w:r w:rsidR="00AA4FBD" w:rsidRPr="00AA4FBD">
        <w:rPr>
          <w:rFonts w:ascii="Times New Roman" w:hAnsi="Times New Roman"/>
          <w:sz w:val="24"/>
          <w:highlight w:val="yellow"/>
        </w:rPr>
        <w:t>sbetaling skal være defineret, da det er den eneste mulighed opfinder har</w:t>
      </w:r>
      <w:r w:rsidR="00AA4FBD">
        <w:rPr>
          <w:rFonts w:ascii="Times New Roman" w:hAnsi="Times New Roman"/>
          <w:sz w:val="24"/>
          <w:highlight w:val="yellow"/>
        </w:rPr>
        <w:t>,</w:t>
      </w:r>
      <w:r w:rsidR="00AA4FBD" w:rsidRPr="00AA4FBD">
        <w:rPr>
          <w:rFonts w:ascii="Times New Roman" w:hAnsi="Times New Roman"/>
          <w:sz w:val="24"/>
          <w:highlight w:val="yellow"/>
        </w:rPr>
        <w:t xml:space="preserve"> for at opsige kontrakten – hvis ikke virksomheden lever op til minimum</w:t>
      </w:r>
      <w:r w:rsidR="00AA4FBD">
        <w:rPr>
          <w:rFonts w:ascii="Times New Roman" w:hAnsi="Times New Roman"/>
          <w:sz w:val="24"/>
          <w:highlight w:val="yellow"/>
        </w:rPr>
        <w:t>. Se også punkt 19</w:t>
      </w:r>
      <w:r w:rsidR="00AA4FBD" w:rsidRPr="00AA4FBD">
        <w:rPr>
          <w:rFonts w:ascii="Times New Roman" w:hAnsi="Times New Roman"/>
          <w:sz w:val="24"/>
          <w:highlight w:val="yellow"/>
        </w:rPr>
        <w:t>)</w:t>
      </w:r>
      <w:r w:rsidR="00AA4FBD">
        <w:rPr>
          <w:rFonts w:ascii="Times New Roman" w:hAnsi="Times New Roman"/>
          <w:sz w:val="24"/>
        </w:rPr>
        <w:t>.</w:t>
      </w:r>
    </w:p>
    <w:p w14:paraId="10C53428" w14:textId="77777777" w:rsidR="00AA4FBD" w:rsidRDefault="00AA4FBD" w:rsidP="009406F5">
      <w:pPr>
        <w:rPr>
          <w:rFonts w:ascii="Times New Roman" w:hAnsi="Times New Roman"/>
          <w:sz w:val="24"/>
        </w:rPr>
      </w:pPr>
    </w:p>
    <w:p w14:paraId="062B05CD" w14:textId="79E3A2E9" w:rsidR="009406F5" w:rsidRDefault="009406F5" w:rsidP="009406F5">
      <w:pPr>
        <w:rPr>
          <w:rFonts w:ascii="Times New Roman" w:hAnsi="Times New Roman"/>
          <w:sz w:val="24"/>
        </w:rPr>
      </w:pPr>
      <w:r w:rsidRPr="009406F5">
        <w:rPr>
          <w:rFonts w:ascii="Times New Roman" w:hAnsi="Times New Roman"/>
          <w:sz w:val="24"/>
        </w:rPr>
        <w:t xml:space="preserve">Alle </w:t>
      </w:r>
      <w:r w:rsidR="00AA4FBD">
        <w:rPr>
          <w:rFonts w:ascii="Times New Roman" w:hAnsi="Times New Roman"/>
          <w:sz w:val="24"/>
        </w:rPr>
        <w:t xml:space="preserve">momspligtige </w:t>
      </w:r>
      <w:r w:rsidRPr="009406F5">
        <w:rPr>
          <w:rFonts w:ascii="Times New Roman" w:hAnsi="Times New Roman"/>
          <w:sz w:val="24"/>
        </w:rPr>
        <w:t>beløb tillægges moms.</w:t>
      </w:r>
    </w:p>
    <w:p w14:paraId="3A043ACD" w14:textId="77777777" w:rsidR="00AA4FBD" w:rsidRPr="009406F5" w:rsidRDefault="00AA4FBD" w:rsidP="009406F5">
      <w:pPr>
        <w:rPr>
          <w:rFonts w:ascii="Times New Roman" w:hAnsi="Times New Roman"/>
          <w:sz w:val="24"/>
        </w:rPr>
      </w:pPr>
    </w:p>
    <w:p w14:paraId="3B8A4D35" w14:textId="4E8F58E1" w:rsidR="009406F5" w:rsidRDefault="009406F5" w:rsidP="009406F5">
      <w:pPr>
        <w:rPr>
          <w:rFonts w:ascii="Times New Roman" w:hAnsi="Times New Roman"/>
          <w:sz w:val="24"/>
        </w:rPr>
      </w:pPr>
      <w:r w:rsidRPr="009406F5">
        <w:rPr>
          <w:rFonts w:ascii="Times New Roman" w:hAnsi="Times New Roman"/>
          <w:sz w:val="24"/>
        </w:rPr>
        <w:t xml:space="preserve">Licensafgiften forfalder kvartalsvis pr. 1. januar, 1. april, 1. juli og 1. oktober for det foregående kvartal, </w:t>
      </w:r>
      <w:r w:rsidR="00AA4FBD">
        <w:rPr>
          <w:rFonts w:ascii="Times New Roman" w:hAnsi="Times New Roman"/>
          <w:sz w:val="24"/>
        </w:rPr>
        <w:t>første gang den første forfaldsdag, der falder mere end 3 måneder efter påbegyndelsen af det licensgivende salg.</w:t>
      </w:r>
    </w:p>
    <w:p w14:paraId="5A7A3000" w14:textId="77777777" w:rsidR="00AA4FBD" w:rsidRPr="009406F5" w:rsidRDefault="00AA4FBD" w:rsidP="009406F5">
      <w:pPr>
        <w:rPr>
          <w:rFonts w:ascii="Times New Roman" w:hAnsi="Times New Roman"/>
          <w:sz w:val="24"/>
        </w:rPr>
      </w:pPr>
    </w:p>
    <w:p w14:paraId="43C0CBE3" w14:textId="6239A984" w:rsidR="009406F5" w:rsidRPr="009406F5" w:rsidRDefault="009406F5" w:rsidP="009406F5">
      <w:pPr>
        <w:rPr>
          <w:rFonts w:ascii="Times New Roman" w:hAnsi="Times New Roman"/>
          <w:sz w:val="24"/>
        </w:rPr>
      </w:pPr>
      <w:r w:rsidRPr="009406F5">
        <w:rPr>
          <w:rFonts w:ascii="Times New Roman" w:hAnsi="Times New Roman"/>
          <w:sz w:val="24"/>
        </w:rPr>
        <w:t xml:space="preserve">Minimumslicensafgiften betales helårligt den 1. januar for </w:t>
      </w:r>
      <w:r w:rsidR="00AA4FBD">
        <w:rPr>
          <w:rFonts w:ascii="Times New Roman" w:hAnsi="Times New Roman"/>
          <w:sz w:val="24"/>
        </w:rPr>
        <w:t>forudgående</w:t>
      </w:r>
      <w:r w:rsidRPr="009406F5">
        <w:rPr>
          <w:rFonts w:ascii="Times New Roman" w:hAnsi="Times New Roman"/>
          <w:sz w:val="24"/>
        </w:rPr>
        <w:t xml:space="preserve"> år, første gang 1. januar </w:t>
      </w:r>
      <w:r w:rsidRPr="009406F5">
        <w:rPr>
          <w:rFonts w:ascii="Times New Roman" w:hAnsi="Times New Roman"/>
          <w:sz w:val="24"/>
          <w:highlight w:val="yellow"/>
        </w:rPr>
        <w:t>[INDSÆT: årstal</w:t>
      </w:r>
      <w:r w:rsidR="00AA4FBD" w:rsidRPr="00AA4FBD">
        <w:rPr>
          <w:rFonts w:ascii="Times New Roman" w:hAnsi="Times New Roman"/>
          <w:sz w:val="24"/>
          <w:highlight w:val="yellow"/>
        </w:rPr>
        <w:t xml:space="preserve"> 20xx</w:t>
      </w:r>
      <w:r w:rsidRPr="009406F5">
        <w:rPr>
          <w:rFonts w:ascii="Times New Roman" w:hAnsi="Times New Roman"/>
          <w:sz w:val="24"/>
          <w:highlight w:val="yellow"/>
        </w:rPr>
        <w:t>].</w:t>
      </w:r>
    </w:p>
    <w:p w14:paraId="0258840E" w14:textId="77777777" w:rsidR="00AA4FBD" w:rsidRDefault="00AA4FBD" w:rsidP="009406F5">
      <w:pPr>
        <w:rPr>
          <w:rFonts w:ascii="Times New Roman" w:hAnsi="Times New Roman"/>
          <w:sz w:val="24"/>
        </w:rPr>
      </w:pPr>
    </w:p>
    <w:p w14:paraId="565A90F1" w14:textId="6BCBBE82" w:rsidR="009406F5" w:rsidRPr="009406F5" w:rsidRDefault="009406F5" w:rsidP="009406F5">
      <w:pPr>
        <w:rPr>
          <w:rFonts w:ascii="Times New Roman" w:hAnsi="Times New Roman"/>
          <w:sz w:val="24"/>
        </w:rPr>
      </w:pPr>
      <w:r w:rsidRPr="009406F5">
        <w:rPr>
          <w:rFonts w:ascii="Times New Roman" w:hAnsi="Times New Roman"/>
          <w:sz w:val="24"/>
        </w:rPr>
        <w:t>Indbetaling foretages til den af LICENSGIVER skriftligt oplyste konto.</w:t>
      </w:r>
    </w:p>
    <w:p w14:paraId="6B774058" w14:textId="0D901A59" w:rsidR="009406F5" w:rsidRPr="009406F5" w:rsidRDefault="009406F5" w:rsidP="009406F5">
      <w:pPr>
        <w:rPr>
          <w:rFonts w:ascii="Times New Roman" w:hAnsi="Times New Roman"/>
          <w:sz w:val="24"/>
        </w:rPr>
      </w:pPr>
    </w:p>
    <w:p w14:paraId="63B62F13" w14:textId="77777777" w:rsidR="00E35E66" w:rsidRDefault="00E35E66" w:rsidP="00BF79F2">
      <w:pPr>
        <w:jc w:val="center"/>
        <w:rPr>
          <w:rFonts w:ascii="Times New Roman" w:hAnsi="Times New Roman"/>
          <w:sz w:val="24"/>
        </w:rPr>
      </w:pPr>
    </w:p>
    <w:p w14:paraId="414A7A7E" w14:textId="3A6F87B6" w:rsidR="00BF79F2" w:rsidRDefault="009406F5" w:rsidP="00BF79F2">
      <w:pPr>
        <w:jc w:val="center"/>
        <w:rPr>
          <w:rFonts w:ascii="Times New Roman" w:hAnsi="Times New Roman"/>
          <w:sz w:val="24"/>
        </w:rPr>
      </w:pPr>
      <w:r w:rsidRPr="009406F5">
        <w:rPr>
          <w:rFonts w:ascii="Times New Roman" w:hAnsi="Times New Roman"/>
          <w:sz w:val="24"/>
        </w:rPr>
        <w:t xml:space="preserve">12. </w:t>
      </w:r>
    </w:p>
    <w:p w14:paraId="58EC6528" w14:textId="6C4F8266" w:rsidR="009406F5" w:rsidRPr="009406F5" w:rsidRDefault="009406F5" w:rsidP="00BF79F2">
      <w:pPr>
        <w:jc w:val="center"/>
        <w:rPr>
          <w:rFonts w:ascii="Times New Roman" w:hAnsi="Times New Roman"/>
          <w:sz w:val="24"/>
        </w:rPr>
      </w:pPr>
      <w:r w:rsidRPr="009406F5">
        <w:rPr>
          <w:rFonts w:ascii="Times New Roman" w:hAnsi="Times New Roman"/>
          <w:sz w:val="24"/>
        </w:rPr>
        <w:t>Kontrol af beregnet licensafgift</w:t>
      </w:r>
    </w:p>
    <w:p w14:paraId="247EE83A" w14:textId="77777777" w:rsidR="00E35E66" w:rsidRDefault="00E35E66" w:rsidP="009406F5">
      <w:pPr>
        <w:rPr>
          <w:rFonts w:ascii="Times New Roman" w:hAnsi="Times New Roman"/>
          <w:sz w:val="24"/>
        </w:rPr>
      </w:pPr>
    </w:p>
    <w:p w14:paraId="7FF18CAA" w14:textId="5F38E390" w:rsidR="009406F5" w:rsidRDefault="009406F5" w:rsidP="009406F5">
      <w:pPr>
        <w:rPr>
          <w:rFonts w:ascii="Times New Roman" w:hAnsi="Times New Roman"/>
          <w:sz w:val="24"/>
        </w:rPr>
      </w:pPr>
      <w:r w:rsidRPr="009406F5">
        <w:rPr>
          <w:rFonts w:ascii="Times New Roman" w:hAnsi="Times New Roman"/>
          <w:sz w:val="24"/>
        </w:rPr>
        <w:t>VIRKSOMHEDEN fremsender ved hver betaling en opgørelse over det licensgivende salg i den pågældende periode.</w:t>
      </w:r>
    </w:p>
    <w:p w14:paraId="11043904" w14:textId="77777777" w:rsidR="00E35E66" w:rsidRPr="009406F5" w:rsidRDefault="00E35E66" w:rsidP="009406F5">
      <w:pPr>
        <w:rPr>
          <w:rFonts w:ascii="Times New Roman" w:hAnsi="Times New Roman"/>
          <w:sz w:val="24"/>
        </w:rPr>
      </w:pPr>
    </w:p>
    <w:p w14:paraId="70AE4D7E" w14:textId="5834A551" w:rsidR="009406F5" w:rsidRDefault="00E35E66" w:rsidP="009406F5">
      <w:pPr>
        <w:rPr>
          <w:rFonts w:ascii="Times New Roman" w:hAnsi="Times New Roman"/>
          <w:sz w:val="24"/>
        </w:rPr>
      </w:pPr>
      <w:r w:rsidRPr="009406F5">
        <w:rPr>
          <w:rFonts w:ascii="Times New Roman" w:hAnsi="Times New Roman"/>
          <w:sz w:val="24"/>
          <w:highlight w:val="yellow"/>
        </w:rPr>
        <w:t>[</w:t>
      </w:r>
      <w:r>
        <w:rPr>
          <w:rFonts w:ascii="Times New Roman" w:hAnsi="Times New Roman"/>
          <w:sz w:val="24"/>
          <w:highlight w:val="yellow"/>
        </w:rPr>
        <w:t>Dette afsnit kan evt. udelades:</w:t>
      </w:r>
      <w:r w:rsidRPr="009406F5">
        <w:rPr>
          <w:rFonts w:ascii="Times New Roman" w:hAnsi="Times New Roman"/>
          <w:sz w:val="24"/>
          <w:highlight w:val="yellow"/>
        </w:rPr>
        <w:t>].</w:t>
      </w:r>
      <w:r>
        <w:rPr>
          <w:rFonts w:ascii="Times New Roman" w:hAnsi="Times New Roman"/>
          <w:sz w:val="24"/>
        </w:rPr>
        <w:t xml:space="preserve"> </w:t>
      </w:r>
      <w:proofErr w:type="gramStart"/>
      <w:r w:rsidR="009406F5" w:rsidRPr="009406F5">
        <w:rPr>
          <w:rFonts w:ascii="Times New Roman" w:hAnsi="Times New Roman"/>
          <w:sz w:val="24"/>
        </w:rPr>
        <w:t>Én</w:t>
      </w:r>
      <w:proofErr w:type="gramEnd"/>
      <w:r w:rsidR="009406F5" w:rsidRPr="009406F5">
        <w:rPr>
          <w:rFonts w:ascii="Times New Roman" w:hAnsi="Times New Roman"/>
          <w:sz w:val="24"/>
        </w:rPr>
        <w:t xml:space="preserve"> gang årligt og i forbindelse med aflægning af selskabets årsregnskab leverer VIRKSOMHEDEN til LICENSGIVER en af selskabets revisor attesteret oversigt over det foregående års salg.</w:t>
      </w:r>
    </w:p>
    <w:p w14:paraId="6A4292AA" w14:textId="77777777" w:rsidR="00E35E66" w:rsidRPr="009406F5" w:rsidRDefault="00E35E66" w:rsidP="009406F5">
      <w:pPr>
        <w:rPr>
          <w:rFonts w:ascii="Times New Roman" w:hAnsi="Times New Roman"/>
          <w:sz w:val="24"/>
        </w:rPr>
      </w:pPr>
    </w:p>
    <w:p w14:paraId="66CD8B1C" w14:textId="4DBDB2F4" w:rsidR="00E35E66" w:rsidRDefault="009406F5" w:rsidP="009406F5">
      <w:pPr>
        <w:rPr>
          <w:rFonts w:ascii="Times New Roman" w:hAnsi="Times New Roman"/>
          <w:sz w:val="24"/>
        </w:rPr>
      </w:pPr>
      <w:r w:rsidRPr="009406F5">
        <w:rPr>
          <w:rFonts w:ascii="Times New Roman" w:hAnsi="Times New Roman"/>
          <w:sz w:val="24"/>
        </w:rPr>
        <w:t xml:space="preserve">LICENSGIVER er berettiget til for egen regning at lade en statsautoriseret/registreret revisor gennemgå </w:t>
      </w:r>
      <w:proofErr w:type="spellStart"/>
      <w:r w:rsidRPr="009406F5">
        <w:rPr>
          <w:rFonts w:ascii="Times New Roman" w:hAnsi="Times New Roman"/>
          <w:sz w:val="24"/>
        </w:rPr>
        <w:t>VIRKSOMHEDENs</w:t>
      </w:r>
      <w:proofErr w:type="spellEnd"/>
      <w:r w:rsidRPr="009406F5">
        <w:rPr>
          <w:rFonts w:ascii="Times New Roman" w:hAnsi="Times New Roman"/>
          <w:sz w:val="24"/>
        </w:rPr>
        <w:t xml:space="preserve"> </w:t>
      </w:r>
      <w:r w:rsidR="00E35E66">
        <w:rPr>
          <w:rFonts w:ascii="Times New Roman" w:hAnsi="Times New Roman"/>
          <w:sz w:val="24"/>
        </w:rPr>
        <w:t>r</w:t>
      </w:r>
      <w:r w:rsidRPr="009406F5">
        <w:rPr>
          <w:rFonts w:ascii="Times New Roman" w:hAnsi="Times New Roman"/>
          <w:sz w:val="24"/>
        </w:rPr>
        <w:t xml:space="preserve">egnskabsmateriale til kontrol af korrekt licensafgiftsafregning. </w:t>
      </w:r>
    </w:p>
    <w:p w14:paraId="2646A9E6" w14:textId="77777777" w:rsidR="00E35E66" w:rsidRDefault="00E35E66" w:rsidP="009406F5">
      <w:pPr>
        <w:rPr>
          <w:rFonts w:ascii="Times New Roman" w:hAnsi="Times New Roman"/>
          <w:sz w:val="24"/>
        </w:rPr>
      </w:pPr>
    </w:p>
    <w:p w14:paraId="69DFBECD" w14:textId="765E99FE" w:rsidR="009406F5" w:rsidRDefault="009406F5" w:rsidP="009406F5">
      <w:pPr>
        <w:rPr>
          <w:rFonts w:ascii="Times New Roman" w:hAnsi="Times New Roman"/>
          <w:sz w:val="24"/>
        </w:rPr>
      </w:pPr>
      <w:r w:rsidRPr="009406F5">
        <w:rPr>
          <w:rFonts w:ascii="Times New Roman" w:hAnsi="Times New Roman"/>
          <w:sz w:val="24"/>
        </w:rPr>
        <w:t>Viser det sig, at den reelle licensafgift overstiger den faktisk betalte med 5% eller derover, afholder VIRKSOMHEDEN alle omkostninger herved.</w:t>
      </w:r>
    </w:p>
    <w:p w14:paraId="36858038" w14:textId="77777777" w:rsidR="00E35E66" w:rsidRPr="009406F5" w:rsidRDefault="00E35E66" w:rsidP="009406F5">
      <w:pPr>
        <w:rPr>
          <w:rFonts w:ascii="Times New Roman" w:hAnsi="Times New Roman"/>
          <w:sz w:val="24"/>
        </w:rPr>
      </w:pPr>
    </w:p>
    <w:p w14:paraId="47A7AB32" w14:textId="77777777" w:rsidR="009406F5" w:rsidRPr="009406F5" w:rsidRDefault="009406F5" w:rsidP="009406F5">
      <w:pPr>
        <w:rPr>
          <w:rFonts w:ascii="Times New Roman" w:hAnsi="Times New Roman"/>
          <w:sz w:val="24"/>
        </w:rPr>
      </w:pPr>
      <w:r w:rsidRPr="009406F5">
        <w:rPr>
          <w:rFonts w:ascii="Times New Roman" w:hAnsi="Times New Roman"/>
          <w:sz w:val="24"/>
        </w:rPr>
        <w:t>Denne bestemmelse gælder i ét år efter denne kontrakts ophør.</w:t>
      </w:r>
    </w:p>
    <w:p w14:paraId="065F6626" w14:textId="753FE13C" w:rsidR="009406F5" w:rsidRDefault="009406F5" w:rsidP="009406F5">
      <w:pPr>
        <w:rPr>
          <w:rFonts w:ascii="Times New Roman" w:hAnsi="Times New Roman"/>
          <w:sz w:val="24"/>
        </w:rPr>
      </w:pPr>
    </w:p>
    <w:p w14:paraId="4C9585A9" w14:textId="77777777" w:rsidR="00713380" w:rsidRPr="009406F5" w:rsidRDefault="00713380" w:rsidP="009406F5">
      <w:pPr>
        <w:rPr>
          <w:rFonts w:ascii="Times New Roman" w:hAnsi="Times New Roman"/>
          <w:sz w:val="24"/>
        </w:rPr>
      </w:pPr>
    </w:p>
    <w:p w14:paraId="63AB64C9" w14:textId="77777777" w:rsidR="00713380" w:rsidRDefault="009406F5" w:rsidP="00713380">
      <w:pPr>
        <w:jc w:val="center"/>
        <w:rPr>
          <w:rFonts w:ascii="Times New Roman" w:hAnsi="Times New Roman"/>
          <w:sz w:val="24"/>
        </w:rPr>
      </w:pPr>
      <w:r w:rsidRPr="009406F5">
        <w:rPr>
          <w:rFonts w:ascii="Times New Roman" w:hAnsi="Times New Roman"/>
          <w:sz w:val="24"/>
        </w:rPr>
        <w:t xml:space="preserve">13. </w:t>
      </w:r>
    </w:p>
    <w:p w14:paraId="14DE7023" w14:textId="1F3587E7" w:rsidR="009406F5" w:rsidRPr="009406F5" w:rsidRDefault="009406F5" w:rsidP="00713380">
      <w:pPr>
        <w:jc w:val="center"/>
        <w:rPr>
          <w:rFonts w:ascii="Times New Roman" w:hAnsi="Times New Roman"/>
          <w:sz w:val="24"/>
        </w:rPr>
      </w:pPr>
      <w:r w:rsidRPr="009406F5">
        <w:rPr>
          <w:rFonts w:ascii="Times New Roman" w:hAnsi="Times New Roman"/>
          <w:sz w:val="24"/>
        </w:rPr>
        <w:t>Udnyttelsespligt</w:t>
      </w:r>
    </w:p>
    <w:p w14:paraId="41BFFCEE" w14:textId="77777777" w:rsidR="00713380" w:rsidRDefault="00713380" w:rsidP="009406F5">
      <w:pPr>
        <w:rPr>
          <w:rFonts w:ascii="Times New Roman" w:hAnsi="Times New Roman"/>
          <w:sz w:val="24"/>
        </w:rPr>
      </w:pPr>
    </w:p>
    <w:p w14:paraId="3480A843" w14:textId="414651E1" w:rsidR="009406F5" w:rsidRPr="009406F5" w:rsidRDefault="009406F5" w:rsidP="009406F5">
      <w:pPr>
        <w:rPr>
          <w:rFonts w:ascii="Times New Roman" w:hAnsi="Times New Roman"/>
          <w:sz w:val="24"/>
        </w:rPr>
      </w:pPr>
      <w:r w:rsidRPr="009406F5">
        <w:rPr>
          <w:rFonts w:ascii="Times New Roman" w:hAnsi="Times New Roman"/>
          <w:sz w:val="24"/>
        </w:rPr>
        <w:t>VIRKSOMHEDEN forpligter sig til at udvise salgsfremmende aktiviteter for produkter baseret på Opfindelsen på minimum lige fod med virksomhedens øvrige relevante produkter.</w:t>
      </w:r>
    </w:p>
    <w:p w14:paraId="46C3D8FF" w14:textId="7D570847" w:rsidR="009406F5" w:rsidRDefault="009406F5" w:rsidP="009406F5">
      <w:pPr>
        <w:rPr>
          <w:rFonts w:ascii="Times New Roman" w:hAnsi="Times New Roman"/>
          <w:sz w:val="24"/>
        </w:rPr>
      </w:pPr>
    </w:p>
    <w:p w14:paraId="3F723EB5" w14:textId="77777777" w:rsidR="00EF39CC" w:rsidRDefault="00EF39CC" w:rsidP="009406F5">
      <w:pPr>
        <w:rPr>
          <w:rFonts w:ascii="Times New Roman" w:hAnsi="Times New Roman"/>
          <w:sz w:val="24"/>
        </w:rPr>
      </w:pPr>
    </w:p>
    <w:p w14:paraId="543CC330" w14:textId="77777777" w:rsidR="00EF39CC" w:rsidRDefault="00EF39CC" w:rsidP="009406F5">
      <w:pPr>
        <w:rPr>
          <w:rFonts w:ascii="Times New Roman" w:hAnsi="Times New Roman"/>
          <w:sz w:val="24"/>
        </w:rPr>
      </w:pPr>
    </w:p>
    <w:p w14:paraId="6A62504C" w14:textId="77777777" w:rsidR="00EF39CC" w:rsidRDefault="00EF39CC" w:rsidP="009406F5">
      <w:pPr>
        <w:rPr>
          <w:rFonts w:ascii="Times New Roman" w:hAnsi="Times New Roman"/>
          <w:sz w:val="24"/>
        </w:rPr>
      </w:pPr>
    </w:p>
    <w:p w14:paraId="58CD9FDA" w14:textId="77777777" w:rsidR="00EF39CC" w:rsidRDefault="00EF39CC" w:rsidP="009406F5">
      <w:pPr>
        <w:rPr>
          <w:rFonts w:ascii="Times New Roman" w:hAnsi="Times New Roman"/>
          <w:sz w:val="24"/>
        </w:rPr>
      </w:pPr>
    </w:p>
    <w:p w14:paraId="193DF01C" w14:textId="77777777" w:rsidR="00713380" w:rsidRPr="009406F5" w:rsidRDefault="00713380" w:rsidP="009406F5">
      <w:pPr>
        <w:rPr>
          <w:rFonts w:ascii="Times New Roman" w:hAnsi="Times New Roman"/>
          <w:sz w:val="24"/>
        </w:rPr>
      </w:pPr>
    </w:p>
    <w:p w14:paraId="0D23FDF9" w14:textId="77777777" w:rsidR="00713380" w:rsidRDefault="009406F5" w:rsidP="00713380">
      <w:pPr>
        <w:jc w:val="center"/>
        <w:rPr>
          <w:rFonts w:ascii="Times New Roman" w:hAnsi="Times New Roman"/>
          <w:sz w:val="24"/>
        </w:rPr>
      </w:pPr>
      <w:r w:rsidRPr="009406F5">
        <w:rPr>
          <w:rFonts w:ascii="Times New Roman" w:hAnsi="Times New Roman"/>
          <w:sz w:val="24"/>
        </w:rPr>
        <w:lastRenderedPageBreak/>
        <w:t xml:space="preserve">14. </w:t>
      </w:r>
    </w:p>
    <w:p w14:paraId="6268937D" w14:textId="78310F47" w:rsidR="009406F5" w:rsidRPr="009406F5" w:rsidRDefault="009406F5" w:rsidP="00713380">
      <w:pPr>
        <w:jc w:val="center"/>
        <w:rPr>
          <w:rFonts w:ascii="Times New Roman" w:hAnsi="Times New Roman"/>
          <w:sz w:val="24"/>
        </w:rPr>
      </w:pPr>
      <w:r w:rsidRPr="009406F5">
        <w:rPr>
          <w:rFonts w:ascii="Times New Roman" w:hAnsi="Times New Roman"/>
          <w:sz w:val="24"/>
        </w:rPr>
        <w:t>Patenter</w:t>
      </w:r>
    </w:p>
    <w:p w14:paraId="0F8A967B" w14:textId="77777777" w:rsidR="00713380" w:rsidRDefault="00713380" w:rsidP="009406F5">
      <w:pPr>
        <w:rPr>
          <w:rFonts w:ascii="Times New Roman" w:hAnsi="Times New Roman"/>
          <w:sz w:val="24"/>
        </w:rPr>
      </w:pPr>
    </w:p>
    <w:p w14:paraId="60EF0EFB" w14:textId="38D2F194" w:rsidR="009406F5" w:rsidRDefault="009406F5" w:rsidP="009406F5">
      <w:pPr>
        <w:rPr>
          <w:rFonts w:ascii="Times New Roman" w:hAnsi="Times New Roman"/>
          <w:sz w:val="24"/>
        </w:rPr>
      </w:pPr>
      <w:r w:rsidRPr="009406F5">
        <w:rPr>
          <w:rFonts w:ascii="Times New Roman" w:hAnsi="Times New Roman"/>
          <w:sz w:val="24"/>
        </w:rPr>
        <w:t>Før markedsføring eller anden nyhedsskadende aktivitet påbegyndes, forpligter VIRKSOMHEDEN sig til at indlevere en dansk patentansøgning eller PCT-ansøgning via et anerkendt patentbureau, med angivelse af LICENSGIVER som opfinder og ansøger.</w:t>
      </w:r>
    </w:p>
    <w:p w14:paraId="04DF00D8" w14:textId="77777777" w:rsidR="00713380" w:rsidRDefault="00713380" w:rsidP="009406F5">
      <w:pPr>
        <w:rPr>
          <w:rFonts w:ascii="Times New Roman" w:hAnsi="Times New Roman"/>
          <w:sz w:val="24"/>
        </w:rPr>
      </w:pPr>
    </w:p>
    <w:p w14:paraId="12EDDE4C" w14:textId="77777777" w:rsidR="00713380" w:rsidRPr="00713380" w:rsidRDefault="00713380" w:rsidP="00713380">
      <w:pPr>
        <w:jc w:val="both"/>
        <w:rPr>
          <w:rFonts w:ascii="Times New Roman" w:hAnsi="Times New Roman"/>
          <w:sz w:val="24"/>
        </w:rPr>
      </w:pPr>
      <w:r w:rsidRPr="00713380">
        <w:rPr>
          <w:rFonts w:ascii="Times New Roman" w:hAnsi="Times New Roman"/>
          <w:sz w:val="24"/>
        </w:rPr>
        <w:t>Inden udløbet af det første år fra ansøgningsdagen forpligter VIRKSOMHEDEN sig til at beslutte og meddele LICENSGIVER, om den danske ansøgning videreføres som PCT</w:t>
      </w:r>
      <w:r w:rsidRPr="00713380">
        <w:rPr>
          <w:rFonts w:ascii="Times New Roman" w:hAnsi="Times New Roman"/>
          <w:sz w:val="24"/>
        </w:rPr>
        <w:noBreakHyphen/>
        <w:t>ansøgning.</w:t>
      </w:r>
    </w:p>
    <w:p w14:paraId="4A75C148" w14:textId="77777777" w:rsidR="00713380" w:rsidRPr="00713380" w:rsidRDefault="00713380" w:rsidP="00713380">
      <w:pPr>
        <w:jc w:val="both"/>
        <w:rPr>
          <w:rFonts w:ascii="Times New Roman" w:hAnsi="Times New Roman"/>
          <w:sz w:val="24"/>
        </w:rPr>
      </w:pPr>
    </w:p>
    <w:p w14:paraId="2284BF6D" w14:textId="77777777" w:rsidR="00713380" w:rsidRPr="00713380" w:rsidRDefault="00713380" w:rsidP="00713380">
      <w:pPr>
        <w:jc w:val="both"/>
        <w:rPr>
          <w:rFonts w:ascii="Times New Roman" w:hAnsi="Times New Roman"/>
          <w:sz w:val="24"/>
        </w:rPr>
      </w:pPr>
      <w:r w:rsidRPr="00713380">
        <w:rPr>
          <w:rFonts w:ascii="Times New Roman" w:hAnsi="Times New Roman"/>
          <w:sz w:val="24"/>
        </w:rPr>
        <w:t>I tilfælde af at der videreføres med en PCT-ansøgning, drager VIRKSOMHEDEN omsorg for dette.</w:t>
      </w:r>
    </w:p>
    <w:p w14:paraId="2B2DB10C" w14:textId="77777777" w:rsidR="00713380" w:rsidRPr="009406F5" w:rsidRDefault="00713380" w:rsidP="009406F5">
      <w:pPr>
        <w:rPr>
          <w:rFonts w:ascii="Times New Roman" w:hAnsi="Times New Roman"/>
          <w:sz w:val="24"/>
        </w:rPr>
      </w:pPr>
    </w:p>
    <w:p w14:paraId="063743CB" w14:textId="77777777" w:rsidR="009406F5" w:rsidRPr="009406F5" w:rsidRDefault="009406F5" w:rsidP="009406F5">
      <w:pPr>
        <w:rPr>
          <w:rFonts w:ascii="Times New Roman" w:hAnsi="Times New Roman"/>
          <w:sz w:val="24"/>
        </w:rPr>
      </w:pPr>
      <w:r w:rsidRPr="009406F5">
        <w:rPr>
          <w:rFonts w:ascii="Times New Roman" w:hAnsi="Times New Roman"/>
          <w:sz w:val="24"/>
        </w:rPr>
        <w:t>Efter kontraktens underskrivelse afholder VIRKSOMHEDEN alle udgifter til patenter, herunder afgifter til patentmyndigheder samt udgifter til patentbistand.</w:t>
      </w:r>
    </w:p>
    <w:p w14:paraId="0620F00A" w14:textId="77777777" w:rsidR="00713380" w:rsidRDefault="00713380" w:rsidP="009406F5">
      <w:pPr>
        <w:rPr>
          <w:rFonts w:ascii="Times New Roman" w:hAnsi="Times New Roman"/>
          <w:sz w:val="24"/>
        </w:rPr>
      </w:pPr>
    </w:p>
    <w:p w14:paraId="11307B8C" w14:textId="73FE8428" w:rsidR="009406F5" w:rsidRDefault="009406F5" w:rsidP="009406F5">
      <w:pPr>
        <w:rPr>
          <w:rFonts w:ascii="Times New Roman" w:hAnsi="Times New Roman"/>
          <w:sz w:val="24"/>
        </w:rPr>
      </w:pPr>
      <w:r w:rsidRPr="009406F5">
        <w:rPr>
          <w:rFonts w:ascii="Times New Roman" w:hAnsi="Times New Roman"/>
          <w:sz w:val="24"/>
        </w:rPr>
        <w:t>Kopi af al korrespondance vedrørende patentansøgninger tilsendes løbende LICENSGIVER.</w:t>
      </w:r>
    </w:p>
    <w:p w14:paraId="3D47EA4A" w14:textId="77777777" w:rsidR="00713380" w:rsidRPr="009406F5" w:rsidRDefault="00713380" w:rsidP="009406F5">
      <w:pPr>
        <w:rPr>
          <w:rFonts w:ascii="Times New Roman" w:hAnsi="Times New Roman"/>
          <w:sz w:val="24"/>
        </w:rPr>
      </w:pPr>
    </w:p>
    <w:p w14:paraId="0C005133" w14:textId="4D12251A" w:rsidR="009406F5" w:rsidRPr="009406F5" w:rsidRDefault="009406F5" w:rsidP="009406F5">
      <w:pPr>
        <w:rPr>
          <w:rFonts w:ascii="Times New Roman" w:hAnsi="Times New Roman"/>
          <w:sz w:val="24"/>
        </w:rPr>
      </w:pPr>
      <w:proofErr w:type="gramStart"/>
      <w:r w:rsidRPr="009406F5">
        <w:rPr>
          <w:rFonts w:ascii="Times New Roman" w:hAnsi="Times New Roman"/>
          <w:sz w:val="24"/>
        </w:rPr>
        <w:t>Såfremt</w:t>
      </w:r>
      <w:proofErr w:type="gramEnd"/>
      <w:r w:rsidRPr="009406F5">
        <w:rPr>
          <w:rFonts w:ascii="Times New Roman" w:hAnsi="Times New Roman"/>
          <w:sz w:val="24"/>
        </w:rPr>
        <w:t xml:space="preserve"> VIRKSOMHEDEN ikke ønsker at videreføre ansøgningen i nogle lande, kan LICENSGIVER selv gøre dette og opnår derved brugsret for disse lande mod selv at afholde omkostninger</w:t>
      </w:r>
      <w:r w:rsidR="00713380">
        <w:rPr>
          <w:rFonts w:ascii="Times New Roman" w:hAnsi="Times New Roman"/>
          <w:sz w:val="24"/>
        </w:rPr>
        <w:t>ne</w:t>
      </w:r>
      <w:r w:rsidRPr="009406F5">
        <w:rPr>
          <w:rFonts w:ascii="Times New Roman" w:hAnsi="Times New Roman"/>
          <w:sz w:val="24"/>
        </w:rPr>
        <w:t>.</w:t>
      </w:r>
    </w:p>
    <w:p w14:paraId="0337D2DE" w14:textId="4C262BCA" w:rsidR="009406F5" w:rsidRDefault="009406F5" w:rsidP="009406F5">
      <w:pPr>
        <w:rPr>
          <w:rFonts w:ascii="Times New Roman" w:hAnsi="Times New Roman"/>
          <w:sz w:val="24"/>
        </w:rPr>
      </w:pPr>
    </w:p>
    <w:p w14:paraId="6C6C89C0" w14:textId="77777777" w:rsidR="00713380" w:rsidRPr="009406F5" w:rsidRDefault="00713380" w:rsidP="009406F5">
      <w:pPr>
        <w:rPr>
          <w:rFonts w:ascii="Times New Roman" w:hAnsi="Times New Roman"/>
          <w:sz w:val="24"/>
        </w:rPr>
      </w:pPr>
    </w:p>
    <w:p w14:paraId="4754B270" w14:textId="77777777" w:rsidR="003504EE" w:rsidRDefault="009406F5" w:rsidP="003504EE">
      <w:pPr>
        <w:jc w:val="center"/>
        <w:rPr>
          <w:rFonts w:ascii="Times New Roman" w:hAnsi="Times New Roman"/>
          <w:sz w:val="24"/>
        </w:rPr>
      </w:pPr>
      <w:r w:rsidRPr="009406F5">
        <w:rPr>
          <w:rFonts w:ascii="Times New Roman" w:hAnsi="Times New Roman"/>
          <w:sz w:val="24"/>
        </w:rPr>
        <w:t xml:space="preserve">15. </w:t>
      </w:r>
    </w:p>
    <w:p w14:paraId="0FA1511D" w14:textId="650CFF40" w:rsidR="009406F5" w:rsidRPr="009406F5" w:rsidRDefault="009406F5" w:rsidP="003504EE">
      <w:pPr>
        <w:jc w:val="center"/>
        <w:rPr>
          <w:rFonts w:ascii="Times New Roman" w:hAnsi="Times New Roman"/>
          <w:sz w:val="24"/>
        </w:rPr>
      </w:pPr>
      <w:r w:rsidRPr="009406F5">
        <w:rPr>
          <w:rFonts w:ascii="Times New Roman" w:hAnsi="Times New Roman"/>
          <w:sz w:val="24"/>
        </w:rPr>
        <w:t>Videreudviklinger</w:t>
      </w:r>
      <w:r w:rsidR="008913AF">
        <w:rPr>
          <w:rFonts w:ascii="Times New Roman" w:hAnsi="Times New Roman"/>
          <w:sz w:val="24"/>
        </w:rPr>
        <w:t xml:space="preserve"> </w:t>
      </w:r>
      <w:r w:rsidR="008913AF" w:rsidRPr="00B76A81">
        <w:rPr>
          <w:rFonts w:ascii="Times New Roman" w:hAnsi="Times New Roman"/>
          <w:sz w:val="24"/>
        </w:rPr>
        <w:t>i licenskontraktens levetid</w:t>
      </w:r>
    </w:p>
    <w:p w14:paraId="333C38CF" w14:textId="77777777" w:rsidR="003504EE" w:rsidRDefault="003504EE" w:rsidP="009406F5">
      <w:pPr>
        <w:rPr>
          <w:rFonts w:ascii="Times New Roman" w:hAnsi="Times New Roman"/>
          <w:sz w:val="24"/>
        </w:rPr>
      </w:pPr>
    </w:p>
    <w:p w14:paraId="3AB17D6F" w14:textId="2FB7B154" w:rsidR="009406F5" w:rsidRPr="009406F5" w:rsidRDefault="009406F5" w:rsidP="009406F5">
      <w:pPr>
        <w:rPr>
          <w:rFonts w:ascii="Times New Roman" w:hAnsi="Times New Roman"/>
          <w:sz w:val="24"/>
        </w:rPr>
      </w:pPr>
      <w:bookmarkStart w:id="0" w:name="_Hlk214356420"/>
      <w:r w:rsidRPr="009406F5">
        <w:rPr>
          <w:rFonts w:ascii="Times New Roman" w:hAnsi="Times New Roman"/>
          <w:sz w:val="24"/>
        </w:rPr>
        <w:t>Videreudviklinger, eller udviklinger hvis udnyttelse baserer sig på Opfindelsen, tilhører LICENSGIVER, uanset hvilke</w:t>
      </w:r>
      <w:r w:rsidR="00C14C06">
        <w:rPr>
          <w:rFonts w:ascii="Times New Roman" w:hAnsi="Times New Roman"/>
          <w:sz w:val="24"/>
        </w:rPr>
        <w:t>n</w:t>
      </w:r>
      <w:r w:rsidRPr="009406F5">
        <w:rPr>
          <w:rFonts w:ascii="Times New Roman" w:hAnsi="Times New Roman"/>
          <w:sz w:val="24"/>
        </w:rPr>
        <w:t xml:space="preserve"> af Parterne der har foretaget disse, men må frit udnyttes af VIRKSOMHEDEN sammen med Opfindelsen på vilkår svarende til denne kontrakt.</w:t>
      </w:r>
    </w:p>
    <w:bookmarkEnd w:id="0"/>
    <w:p w14:paraId="4625E922" w14:textId="351A9FAF" w:rsidR="009406F5" w:rsidRDefault="009406F5" w:rsidP="009406F5">
      <w:pPr>
        <w:rPr>
          <w:rFonts w:ascii="Times New Roman" w:hAnsi="Times New Roman"/>
          <w:sz w:val="24"/>
        </w:rPr>
      </w:pPr>
    </w:p>
    <w:p w14:paraId="3E989B9F" w14:textId="77777777" w:rsidR="00C14C06" w:rsidRPr="009406F5" w:rsidRDefault="00C14C06" w:rsidP="009406F5">
      <w:pPr>
        <w:rPr>
          <w:rFonts w:ascii="Times New Roman" w:hAnsi="Times New Roman"/>
          <w:sz w:val="24"/>
        </w:rPr>
      </w:pPr>
    </w:p>
    <w:p w14:paraId="5D6B5CDE" w14:textId="77777777" w:rsidR="00C14C06" w:rsidRDefault="009406F5" w:rsidP="00C14C06">
      <w:pPr>
        <w:jc w:val="center"/>
        <w:rPr>
          <w:rFonts w:ascii="Times New Roman" w:hAnsi="Times New Roman"/>
          <w:sz w:val="24"/>
        </w:rPr>
      </w:pPr>
      <w:r w:rsidRPr="009406F5">
        <w:rPr>
          <w:rFonts w:ascii="Times New Roman" w:hAnsi="Times New Roman"/>
          <w:sz w:val="24"/>
        </w:rPr>
        <w:t xml:space="preserve">16. </w:t>
      </w:r>
    </w:p>
    <w:p w14:paraId="376DA714" w14:textId="7F96F614" w:rsidR="009406F5" w:rsidRPr="009406F5" w:rsidRDefault="009406F5" w:rsidP="00C14C06">
      <w:pPr>
        <w:jc w:val="center"/>
        <w:rPr>
          <w:rFonts w:ascii="Times New Roman" w:hAnsi="Times New Roman"/>
          <w:sz w:val="24"/>
        </w:rPr>
      </w:pPr>
      <w:r w:rsidRPr="009406F5">
        <w:rPr>
          <w:rFonts w:ascii="Times New Roman" w:hAnsi="Times New Roman"/>
          <w:sz w:val="24"/>
        </w:rPr>
        <w:t>Hvis patent afslås</w:t>
      </w:r>
    </w:p>
    <w:p w14:paraId="157A18D7" w14:textId="77777777" w:rsidR="00C14C06" w:rsidRDefault="00C14C06" w:rsidP="009406F5">
      <w:pPr>
        <w:rPr>
          <w:rFonts w:ascii="Times New Roman" w:hAnsi="Times New Roman"/>
          <w:sz w:val="24"/>
        </w:rPr>
      </w:pPr>
    </w:p>
    <w:p w14:paraId="04AF690F" w14:textId="7AD6975F" w:rsidR="009406F5" w:rsidRPr="009406F5" w:rsidRDefault="009406F5" w:rsidP="009406F5">
      <w:pPr>
        <w:rPr>
          <w:rFonts w:ascii="Times New Roman" w:hAnsi="Times New Roman"/>
          <w:sz w:val="24"/>
        </w:rPr>
      </w:pPr>
      <w:bookmarkStart w:id="1" w:name="_Hlk214356451"/>
      <w:r w:rsidRPr="009406F5">
        <w:rPr>
          <w:rFonts w:ascii="Times New Roman" w:hAnsi="Times New Roman"/>
          <w:sz w:val="24"/>
        </w:rPr>
        <w:t xml:space="preserve">Denne kontrakt forbliver gældende uanset udfaldet af en eventuel patentansøgning, </w:t>
      </w:r>
      <w:proofErr w:type="gramStart"/>
      <w:r w:rsidRPr="009406F5">
        <w:rPr>
          <w:rFonts w:ascii="Times New Roman" w:hAnsi="Times New Roman"/>
          <w:sz w:val="24"/>
        </w:rPr>
        <w:t>såfremt</w:t>
      </w:r>
      <w:proofErr w:type="gramEnd"/>
      <w:r w:rsidRPr="009406F5">
        <w:rPr>
          <w:rFonts w:ascii="Times New Roman" w:hAnsi="Times New Roman"/>
          <w:sz w:val="24"/>
        </w:rPr>
        <w:t xml:space="preserve"> VIRKSOMHEDEN fortsat ønsker at markedsføre produkter baseret på Opfindelsen.</w:t>
      </w:r>
    </w:p>
    <w:bookmarkEnd w:id="1"/>
    <w:p w14:paraId="7440961A" w14:textId="77777777" w:rsidR="00CA40D7" w:rsidRDefault="00CA40D7" w:rsidP="009406F5">
      <w:pPr>
        <w:rPr>
          <w:rFonts w:ascii="Times New Roman" w:hAnsi="Times New Roman"/>
          <w:sz w:val="24"/>
        </w:rPr>
      </w:pPr>
    </w:p>
    <w:p w14:paraId="50843705" w14:textId="77777777" w:rsidR="00CA40D7" w:rsidRDefault="00CA40D7" w:rsidP="009406F5">
      <w:pPr>
        <w:rPr>
          <w:rFonts w:ascii="Times New Roman" w:hAnsi="Times New Roman"/>
          <w:sz w:val="24"/>
        </w:rPr>
      </w:pPr>
    </w:p>
    <w:p w14:paraId="6818912F" w14:textId="77777777" w:rsidR="00EF39CC" w:rsidRDefault="00EF39CC" w:rsidP="009406F5">
      <w:pPr>
        <w:rPr>
          <w:rFonts w:ascii="Times New Roman" w:hAnsi="Times New Roman"/>
          <w:sz w:val="24"/>
        </w:rPr>
      </w:pPr>
    </w:p>
    <w:p w14:paraId="781070B2" w14:textId="77777777" w:rsidR="00EF39CC" w:rsidRDefault="00EF39CC" w:rsidP="009406F5">
      <w:pPr>
        <w:rPr>
          <w:rFonts w:ascii="Times New Roman" w:hAnsi="Times New Roman"/>
          <w:sz w:val="24"/>
        </w:rPr>
      </w:pPr>
    </w:p>
    <w:p w14:paraId="51D777EB" w14:textId="77777777" w:rsidR="00EF39CC" w:rsidRDefault="00EF39CC" w:rsidP="009406F5">
      <w:pPr>
        <w:rPr>
          <w:rFonts w:ascii="Times New Roman" w:hAnsi="Times New Roman"/>
          <w:sz w:val="24"/>
        </w:rPr>
      </w:pPr>
    </w:p>
    <w:p w14:paraId="3BAE2A13" w14:textId="77777777" w:rsidR="00EF39CC" w:rsidRDefault="00EF39CC" w:rsidP="009406F5">
      <w:pPr>
        <w:rPr>
          <w:rFonts w:ascii="Times New Roman" w:hAnsi="Times New Roman"/>
          <w:sz w:val="24"/>
        </w:rPr>
      </w:pPr>
    </w:p>
    <w:p w14:paraId="0AD35128" w14:textId="77777777" w:rsidR="00EF39CC" w:rsidRDefault="00EF39CC" w:rsidP="009406F5">
      <w:pPr>
        <w:rPr>
          <w:rFonts w:ascii="Times New Roman" w:hAnsi="Times New Roman"/>
          <w:sz w:val="24"/>
        </w:rPr>
      </w:pPr>
    </w:p>
    <w:p w14:paraId="4FE951B4" w14:textId="77777777" w:rsidR="00CA40D7" w:rsidRDefault="009406F5" w:rsidP="00CA40D7">
      <w:pPr>
        <w:jc w:val="center"/>
        <w:rPr>
          <w:rFonts w:ascii="Times New Roman" w:hAnsi="Times New Roman"/>
          <w:sz w:val="24"/>
        </w:rPr>
      </w:pPr>
      <w:r w:rsidRPr="009406F5">
        <w:rPr>
          <w:rFonts w:ascii="Times New Roman" w:hAnsi="Times New Roman"/>
          <w:sz w:val="24"/>
        </w:rPr>
        <w:lastRenderedPageBreak/>
        <w:t xml:space="preserve">17. </w:t>
      </w:r>
    </w:p>
    <w:p w14:paraId="0C73CEEF" w14:textId="7B3F8BF6" w:rsidR="009406F5" w:rsidRPr="009406F5" w:rsidRDefault="009406F5" w:rsidP="00CA40D7">
      <w:pPr>
        <w:jc w:val="center"/>
        <w:rPr>
          <w:rFonts w:ascii="Times New Roman" w:hAnsi="Times New Roman"/>
          <w:sz w:val="24"/>
        </w:rPr>
      </w:pPr>
      <w:r w:rsidRPr="009406F5">
        <w:rPr>
          <w:rFonts w:ascii="Times New Roman" w:hAnsi="Times New Roman"/>
          <w:sz w:val="24"/>
        </w:rPr>
        <w:t>Sublicensering</w:t>
      </w:r>
    </w:p>
    <w:p w14:paraId="5277CB1A" w14:textId="77777777" w:rsidR="00CA40D7" w:rsidRDefault="00CA40D7" w:rsidP="009406F5">
      <w:pPr>
        <w:rPr>
          <w:rFonts w:ascii="Times New Roman" w:hAnsi="Times New Roman"/>
          <w:sz w:val="24"/>
        </w:rPr>
      </w:pPr>
    </w:p>
    <w:p w14:paraId="40F3A979" w14:textId="77777777" w:rsidR="00CA40D7" w:rsidRDefault="00CA40D7" w:rsidP="00CA40D7">
      <w:pPr>
        <w:jc w:val="both"/>
        <w:rPr>
          <w:rFonts w:ascii="Times New Roman" w:hAnsi="Times New Roman"/>
          <w:sz w:val="24"/>
        </w:rPr>
      </w:pPr>
      <w:bookmarkStart w:id="2" w:name="_Hlk214356466"/>
      <w:r>
        <w:rPr>
          <w:rFonts w:ascii="Times New Roman" w:hAnsi="Times New Roman"/>
          <w:sz w:val="24"/>
        </w:rPr>
        <w:t xml:space="preserve">VIRKSOMHEDEN kan efter </w:t>
      </w:r>
      <w:proofErr w:type="spellStart"/>
      <w:r>
        <w:rPr>
          <w:rFonts w:ascii="Times New Roman" w:hAnsi="Times New Roman"/>
          <w:sz w:val="24"/>
        </w:rPr>
        <w:t>LICENSGIVERs</w:t>
      </w:r>
      <w:proofErr w:type="spellEnd"/>
      <w:r>
        <w:rPr>
          <w:rFonts w:ascii="Times New Roman" w:hAnsi="Times New Roman"/>
          <w:sz w:val="24"/>
        </w:rPr>
        <w:t xml:space="preserve"> forudgående skriftlige godkendelse i hvert enkelt tilfælde helt eller delvis videreoverdrage sine rettigheder i henhold til nærværende kontrakt til tredjemand som sublicenstager. </w:t>
      </w:r>
    </w:p>
    <w:bookmarkEnd w:id="2"/>
    <w:p w14:paraId="2602BCC7" w14:textId="12D643CC" w:rsidR="009406F5" w:rsidRDefault="009406F5" w:rsidP="009406F5">
      <w:pPr>
        <w:rPr>
          <w:rFonts w:ascii="Times New Roman" w:hAnsi="Times New Roman"/>
          <w:sz w:val="24"/>
        </w:rPr>
      </w:pPr>
    </w:p>
    <w:p w14:paraId="3EA27AA9" w14:textId="77777777" w:rsidR="00CA40D7" w:rsidRDefault="00CA40D7" w:rsidP="009406F5">
      <w:pPr>
        <w:rPr>
          <w:rFonts w:ascii="Times New Roman" w:hAnsi="Times New Roman"/>
          <w:sz w:val="24"/>
        </w:rPr>
      </w:pPr>
    </w:p>
    <w:p w14:paraId="49689C6D" w14:textId="77777777" w:rsidR="00CA40D7" w:rsidRDefault="00CA40D7" w:rsidP="009406F5">
      <w:pPr>
        <w:rPr>
          <w:rFonts w:ascii="Times New Roman" w:hAnsi="Times New Roman"/>
          <w:sz w:val="24"/>
        </w:rPr>
      </w:pPr>
    </w:p>
    <w:p w14:paraId="0D815808" w14:textId="77777777" w:rsidR="00CA40D7" w:rsidRPr="009406F5" w:rsidRDefault="00CA40D7" w:rsidP="009406F5">
      <w:pPr>
        <w:rPr>
          <w:rFonts w:ascii="Times New Roman" w:hAnsi="Times New Roman"/>
          <w:sz w:val="24"/>
        </w:rPr>
      </w:pPr>
    </w:p>
    <w:p w14:paraId="6DF5E829" w14:textId="77777777" w:rsidR="00CA40D7" w:rsidRDefault="009406F5" w:rsidP="00CA40D7">
      <w:pPr>
        <w:jc w:val="center"/>
        <w:rPr>
          <w:rFonts w:ascii="Times New Roman" w:hAnsi="Times New Roman"/>
          <w:sz w:val="24"/>
        </w:rPr>
      </w:pPr>
      <w:r w:rsidRPr="009406F5">
        <w:rPr>
          <w:rFonts w:ascii="Times New Roman" w:hAnsi="Times New Roman"/>
          <w:sz w:val="24"/>
        </w:rPr>
        <w:t xml:space="preserve">18. </w:t>
      </w:r>
    </w:p>
    <w:p w14:paraId="5210E71F" w14:textId="3A732241" w:rsidR="009406F5" w:rsidRPr="009406F5" w:rsidRDefault="009406F5" w:rsidP="00CA40D7">
      <w:pPr>
        <w:jc w:val="center"/>
        <w:rPr>
          <w:rFonts w:ascii="Times New Roman" w:hAnsi="Times New Roman"/>
          <w:sz w:val="24"/>
        </w:rPr>
      </w:pPr>
      <w:r w:rsidRPr="009406F5">
        <w:rPr>
          <w:rFonts w:ascii="Times New Roman" w:hAnsi="Times New Roman"/>
          <w:sz w:val="24"/>
        </w:rPr>
        <w:t>Krænkelse og produktansvar</w:t>
      </w:r>
    </w:p>
    <w:p w14:paraId="433BFFF5" w14:textId="77777777" w:rsidR="00CA40D7" w:rsidRDefault="00CA40D7" w:rsidP="009406F5">
      <w:pPr>
        <w:rPr>
          <w:rFonts w:ascii="Times New Roman" w:hAnsi="Times New Roman"/>
          <w:sz w:val="24"/>
        </w:rPr>
      </w:pPr>
    </w:p>
    <w:p w14:paraId="6D7F7F61" w14:textId="361AF529" w:rsidR="009406F5" w:rsidRDefault="009406F5" w:rsidP="009406F5">
      <w:pPr>
        <w:rPr>
          <w:rFonts w:ascii="Times New Roman" w:hAnsi="Times New Roman"/>
          <w:sz w:val="24"/>
        </w:rPr>
      </w:pPr>
      <w:bookmarkStart w:id="3" w:name="_Hlk214356490"/>
      <w:r w:rsidRPr="009406F5">
        <w:rPr>
          <w:rFonts w:ascii="Times New Roman" w:hAnsi="Times New Roman"/>
          <w:sz w:val="24"/>
        </w:rPr>
        <w:t>VIRKSOMHEDEN afholder samtlige omkostninger ved eventuelle retssager som følge af Opfindelsens udnyttelse, herunder sager om krænkelse af tredjemands rettigheder.</w:t>
      </w:r>
    </w:p>
    <w:p w14:paraId="2FD56128" w14:textId="77777777" w:rsidR="00CA40D7" w:rsidRPr="009406F5" w:rsidRDefault="00CA40D7" w:rsidP="009406F5">
      <w:pPr>
        <w:rPr>
          <w:rFonts w:ascii="Times New Roman" w:hAnsi="Times New Roman"/>
          <w:sz w:val="24"/>
        </w:rPr>
      </w:pPr>
    </w:p>
    <w:p w14:paraId="4F469463" w14:textId="77777777" w:rsidR="009406F5" w:rsidRDefault="009406F5" w:rsidP="009406F5">
      <w:pPr>
        <w:rPr>
          <w:rFonts w:ascii="Times New Roman" w:hAnsi="Times New Roman"/>
          <w:sz w:val="24"/>
        </w:rPr>
      </w:pPr>
      <w:r w:rsidRPr="009406F5">
        <w:rPr>
          <w:rFonts w:ascii="Times New Roman" w:hAnsi="Times New Roman"/>
          <w:sz w:val="24"/>
        </w:rPr>
        <w:t xml:space="preserve">VIRKSOMHEDEN kan alene indgå forlig i sådanne sager med </w:t>
      </w:r>
      <w:proofErr w:type="spellStart"/>
      <w:r w:rsidRPr="009406F5">
        <w:rPr>
          <w:rFonts w:ascii="Times New Roman" w:hAnsi="Times New Roman"/>
          <w:sz w:val="24"/>
        </w:rPr>
        <w:t>LICENSGIVERs</w:t>
      </w:r>
      <w:proofErr w:type="spellEnd"/>
      <w:r w:rsidRPr="009406F5">
        <w:rPr>
          <w:rFonts w:ascii="Times New Roman" w:hAnsi="Times New Roman"/>
          <w:sz w:val="24"/>
        </w:rPr>
        <w:t xml:space="preserve"> skriftlige samtykke. Ved manglende samtykke og ønsker om videreførelse påhviler omkostningerne derefter LICENSGIVER.</w:t>
      </w:r>
    </w:p>
    <w:p w14:paraId="3197414A" w14:textId="77777777" w:rsidR="00CA40D7" w:rsidRPr="009406F5" w:rsidRDefault="00CA40D7" w:rsidP="009406F5">
      <w:pPr>
        <w:rPr>
          <w:rFonts w:ascii="Times New Roman" w:hAnsi="Times New Roman"/>
          <w:sz w:val="24"/>
        </w:rPr>
      </w:pPr>
    </w:p>
    <w:p w14:paraId="280D8EF1" w14:textId="77777777" w:rsidR="00CA40D7" w:rsidRDefault="00CA40D7" w:rsidP="00CA40D7">
      <w:pPr>
        <w:pStyle w:val="BodyText"/>
        <w:jc w:val="both"/>
        <w:rPr>
          <w:sz w:val="24"/>
        </w:rPr>
      </w:pPr>
      <w:r>
        <w:rPr>
          <w:sz w:val="24"/>
        </w:rPr>
        <w:t>LICENSGIVER er forpligtet til uden beregning at yde VIRKSOMHEDEN ikke</w:t>
      </w:r>
      <w:r>
        <w:rPr>
          <w:sz w:val="24"/>
        </w:rPr>
        <w:noBreakHyphen/>
        <w:t xml:space="preserve">økonomisk bistand i rimeligt omfang til </w:t>
      </w:r>
      <w:proofErr w:type="spellStart"/>
      <w:r>
        <w:rPr>
          <w:sz w:val="24"/>
        </w:rPr>
        <w:t>VIRKSOMHEDENs</w:t>
      </w:r>
      <w:proofErr w:type="spellEnd"/>
      <w:r>
        <w:rPr>
          <w:sz w:val="24"/>
        </w:rPr>
        <w:t xml:space="preserve"> førelse af sådanne sager.</w:t>
      </w:r>
    </w:p>
    <w:p w14:paraId="76835981" w14:textId="77777777" w:rsidR="00CA40D7" w:rsidRDefault="00CA40D7" w:rsidP="009406F5">
      <w:pPr>
        <w:rPr>
          <w:rFonts w:ascii="Times New Roman" w:hAnsi="Times New Roman"/>
          <w:sz w:val="24"/>
        </w:rPr>
      </w:pPr>
    </w:p>
    <w:p w14:paraId="61B78662" w14:textId="3A76B17A" w:rsidR="009406F5" w:rsidRDefault="009406F5" w:rsidP="009406F5">
      <w:pPr>
        <w:rPr>
          <w:rFonts w:ascii="Times New Roman" w:hAnsi="Times New Roman"/>
          <w:sz w:val="24"/>
        </w:rPr>
      </w:pPr>
      <w:r w:rsidRPr="009406F5">
        <w:rPr>
          <w:rFonts w:ascii="Times New Roman" w:hAnsi="Times New Roman"/>
          <w:sz w:val="24"/>
        </w:rPr>
        <w:t>VIRKSOMHEDEN friholder LICENSGIVER for ethvert produktansvarskrav.</w:t>
      </w:r>
    </w:p>
    <w:p w14:paraId="1A620212" w14:textId="77777777" w:rsidR="00CA40D7" w:rsidRPr="009406F5" w:rsidRDefault="00CA40D7" w:rsidP="009406F5">
      <w:pPr>
        <w:rPr>
          <w:rFonts w:ascii="Times New Roman" w:hAnsi="Times New Roman"/>
          <w:sz w:val="24"/>
        </w:rPr>
      </w:pPr>
    </w:p>
    <w:p w14:paraId="58AB576F" w14:textId="77777777" w:rsidR="009406F5" w:rsidRPr="009406F5" w:rsidRDefault="009406F5" w:rsidP="009406F5">
      <w:pPr>
        <w:rPr>
          <w:rFonts w:ascii="Times New Roman" w:hAnsi="Times New Roman"/>
          <w:sz w:val="24"/>
        </w:rPr>
      </w:pPr>
      <w:r w:rsidRPr="009406F5">
        <w:rPr>
          <w:rFonts w:ascii="Times New Roman" w:hAnsi="Times New Roman"/>
          <w:sz w:val="24"/>
        </w:rPr>
        <w:t xml:space="preserve">LICENSGIVER erklærer, at Opfindelsen efter </w:t>
      </w:r>
      <w:proofErr w:type="spellStart"/>
      <w:r w:rsidRPr="009406F5">
        <w:rPr>
          <w:rFonts w:ascii="Times New Roman" w:hAnsi="Times New Roman"/>
          <w:sz w:val="24"/>
        </w:rPr>
        <w:t>LICENSGIVERs</w:t>
      </w:r>
      <w:proofErr w:type="spellEnd"/>
      <w:r w:rsidRPr="009406F5">
        <w:rPr>
          <w:rFonts w:ascii="Times New Roman" w:hAnsi="Times New Roman"/>
          <w:sz w:val="24"/>
        </w:rPr>
        <w:t xml:space="preserve"> kendskab ikke krænker tredjemands rettigheder, men indestår ikke herfor.</w:t>
      </w:r>
    </w:p>
    <w:bookmarkEnd w:id="3"/>
    <w:p w14:paraId="40462480" w14:textId="3CF63299" w:rsidR="009406F5" w:rsidRDefault="009406F5" w:rsidP="009406F5">
      <w:pPr>
        <w:rPr>
          <w:rFonts w:ascii="Times New Roman" w:hAnsi="Times New Roman"/>
          <w:sz w:val="24"/>
        </w:rPr>
      </w:pPr>
    </w:p>
    <w:p w14:paraId="33E938E6" w14:textId="77777777" w:rsidR="00CA40D7" w:rsidRPr="009406F5" w:rsidRDefault="00CA40D7" w:rsidP="009406F5">
      <w:pPr>
        <w:rPr>
          <w:rFonts w:ascii="Times New Roman" w:hAnsi="Times New Roman"/>
          <w:sz w:val="24"/>
        </w:rPr>
      </w:pPr>
    </w:p>
    <w:p w14:paraId="083EC435" w14:textId="77777777" w:rsidR="00CA40D7" w:rsidRDefault="009406F5" w:rsidP="00CA40D7">
      <w:pPr>
        <w:jc w:val="center"/>
        <w:rPr>
          <w:rFonts w:ascii="Times New Roman" w:hAnsi="Times New Roman"/>
          <w:sz w:val="24"/>
        </w:rPr>
      </w:pPr>
      <w:r w:rsidRPr="009406F5">
        <w:rPr>
          <w:rFonts w:ascii="Times New Roman" w:hAnsi="Times New Roman"/>
          <w:sz w:val="24"/>
        </w:rPr>
        <w:t xml:space="preserve">19. </w:t>
      </w:r>
    </w:p>
    <w:p w14:paraId="5DF320E8" w14:textId="4B8D5691" w:rsidR="009406F5" w:rsidRPr="009406F5" w:rsidRDefault="009406F5" w:rsidP="00CA40D7">
      <w:pPr>
        <w:jc w:val="center"/>
        <w:rPr>
          <w:rFonts w:ascii="Times New Roman" w:hAnsi="Times New Roman"/>
          <w:sz w:val="24"/>
        </w:rPr>
      </w:pPr>
      <w:r w:rsidRPr="009406F5">
        <w:rPr>
          <w:rFonts w:ascii="Times New Roman" w:hAnsi="Times New Roman"/>
          <w:sz w:val="24"/>
        </w:rPr>
        <w:t>Kontraktens løbetid og opsigelse</w:t>
      </w:r>
    </w:p>
    <w:p w14:paraId="103E159D" w14:textId="77777777" w:rsidR="00CA40D7" w:rsidRDefault="00CA40D7" w:rsidP="009406F5">
      <w:pPr>
        <w:rPr>
          <w:rFonts w:ascii="Times New Roman" w:hAnsi="Times New Roman"/>
          <w:sz w:val="24"/>
        </w:rPr>
      </w:pPr>
    </w:p>
    <w:p w14:paraId="73085039" w14:textId="0FF53D6C" w:rsidR="00A85681" w:rsidRDefault="00A85681" w:rsidP="009406F5">
      <w:pPr>
        <w:rPr>
          <w:rFonts w:ascii="Times New Roman" w:hAnsi="Times New Roman"/>
          <w:sz w:val="24"/>
        </w:rPr>
      </w:pPr>
      <w:bookmarkStart w:id="4" w:name="_Hlk214356525"/>
      <w:r w:rsidRPr="00A85681">
        <w:rPr>
          <w:rFonts w:ascii="Times New Roman" w:hAnsi="Times New Roman"/>
          <w:sz w:val="24"/>
          <w:highlight w:val="yellow"/>
        </w:rPr>
        <w:t>ENTEN</w:t>
      </w:r>
      <w:r>
        <w:rPr>
          <w:rFonts w:ascii="Times New Roman" w:hAnsi="Times New Roman"/>
          <w:sz w:val="24"/>
          <w:highlight w:val="yellow"/>
        </w:rPr>
        <w:t xml:space="preserve"> (typisk hvis der er patent)</w:t>
      </w:r>
      <w:r w:rsidRPr="00A85681">
        <w:rPr>
          <w:rFonts w:ascii="Times New Roman" w:hAnsi="Times New Roman"/>
          <w:sz w:val="24"/>
          <w:highlight w:val="yellow"/>
        </w:rPr>
        <w:t>:</w:t>
      </w:r>
      <w:r>
        <w:rPr>
          <w:rFonts w:ascii="Times New Roman" w:hAnsi="Times New Roman"/>
          <w:sz w:val="24"/>
        </w:rPr>
        <w:t xml:space="preserve"> </w:t>
      </w:r>
    </w:p>
    <w:p w14:paraId="06561130" w14:textId="77777777" w:rsidR="00A85681" w:rsidRDefault="00A85681" w:rsidP="009406F5">
      <w:pPr>
        <w:rPr>
          <w:rFonts w:ascii="Times New Roman" w:hAnsi="Times New Roman"/>
          <w:sz w:val="24"/>
        </w:rPr>
      </w:pPr>
    </w:p>
    <w:p w14:paraId="53425F63" w14:textId="241C76DA" w:rsidR="009406F5" w:rsidRDefault="009406F5" w:rsidP="009406F5">
      <w:pPr>
        <w:rPr>
          <w:rFonts w:ascii="Times New Roman" w:hAnsi="Times New Roman"/>
          <w:sz w:val="24"/>
        </w:rPr>
      </w:pPr>
      <w:r w:rsidRPr="009406F5">
        <w:rPr>
          <w:rFonts w:ascii="Times New Roman" w:hAnsi="Times New Roman"/>
          <w:sz w:val="24"/>
        </w:rPr>
        <w:t xml:space="preserve">Kontrakten ophører uden yderligere varsel ved udløb af det </w:t>
      </w:r>
      <w:r w:rsidR="00CA40D7" w:rsidRPr="009406F5">
        <w:rPr>
          <w:rFonts w:ascii="Times New Roman" w:hAnsi="Times New Roman"/>
          <w:sz w:val="24"/>
        </w:rPr>
        <w:t>længst løbende</w:t>
      </w:r>
      <w:r w:rsidRPr="009406F5">
        <w:rPr>
          <w:rFonts w:ascii="Times New Roman" w:hAnsi="Times New Roman"/>
          <w:sz w:val="24"/>
        </w:rPr>
        <w:t xml:space="preserve"> patent, herunder patenter vedrørende videreudviklinger af Opfindelsen, hvorefter VIRKSOMHEDEN frit kan udnytte Opfindelsen.</w:t>
      </w:r>
    </w:p>
    <w:p w14:paraId="6563D8EC" w14:textId="77777777" w:rsidR="00CA40D7" w:rsidRPr="009406F5" w:rsidRDefault="00CA40D7" w:rsidP="009406F5">
      <w:pPr>
        <w:rPr>
          <w:rFonts w:ascii="Times New Roman" w:hAnsi="Times New Roman"/>
          <w:sz w:val="24"/>
        </w:rPr>
      </w:pPr>
    </w:p>
    <w:p w14:paraId="34524384" w14:textId="77777777" w:rsidR="009406F5" w:rsidRDefault="009406F5" w:rsidP="009406F5">
      <w:pPr>
        <w:rPr>
          <w:rFonts w:ascii="Times New Roman" w:hAnsi="Times New Roman"/>
          <w:sz w:val="24"/>
        </w:rPr>
      </w:pPr>
      <w:r w:rsidRPr="009406F5">
        <w:rPr>
          <w:rFonts w:ascii="Times New Roman" w:hAnsi="Times New Roman"/>
          <w:sz w:val="24"/>
        </w:rPr>
        <w:t>Hvis intet patent opnås, ophører aftalen på 20-årsdagen for denne kontrakts underskrivelse. Hvis patentbeskyttelsen ophører tidligere, ophører denne aftale på 20-årsdagen for første patentansøgning.</w:t>
      </w:r>
    </w:p>
    <w:p w14:paraId="1E12078D" w14:textId="77777777" w:rsidR="00CA40D7" w:rsidRDefault="00CA40D7" w:rsidP="009406F5">
      <w:pPr>
        <w:rPr>
          <w:rFonts w:ascii="Times New Roman" w:hAnsi="Times New Roman"/>
          <w:sz w:val="24"/>
        </w:rPr>
      </w:pPr>
    </w:p>
    <w:p w14:paraId="52F4DDAB" w14:textId="353289BC" w:rsidR="009406F5" w:rsidRDefault="009406F5" w:rsidP="009406F5">
      <w:pPr>
        <w:rPr>
          <w:rFonts w:ascii="Times New Roman" w:hAnsi="Times New Roman"/>
          <w:sz w:val="24"/>
        </w:rPr>
      </w:pPr>
      <w:r w:rsidRPr="009406F5">
        <w:rPr>
          <w:rFonts w:ascii="Times New Roman" w:hAnsi="Times New Roman"/>
          <w:sz w:val="24"/>
        </w:rPr>
        <w:t xml:space="preserve">Parterne kan dog opsige kontrakten med 6 måneders varsel til den 1. i en måned. LICENSGIVER kan dog kun opsige, </w:t>
      </w:r>
      <w:proofErr w:type="gramStart"/>
      <w:r w:rsidRPr="009406F5">
        <w:rPr>
          <w:rFonts w:ascii="Times New Roman" w:hAnsi="Times New Roman"/>
          <w:sz w:val="24"/>
        </w:rPr>
        <w:t>såfremt</w:t>
      </w:r>
      <w:proofErr w:type="gramEnd"/>
      <w:r w:rsidRPr="009406F5">
        <w:rPr>
          <w:rFonts w:ascii="Times New Roman" w:hAnsi="Times New Roman"/>
          <w:sz w:val="24"/>
        </w:rPr>
        <w:t xml:space="preserve"> den til LICENSGIVER faktisk beregnede licensafgift i </w:t>
      </w:r>
      <w:r w:rsidRPr="009406F5">
        <w:rPr>
          <w:rFonts w:ascii="Times New Roman" w:hAnsi="Times New Roman"/>
          <w:sz w:val="24"/>
          <w:highlight w:val="yellow"/>
        </w:rPr>
        <w:t>[INDSÆT: xx</w:t>
      </w:r>
      <w:r w:rsidR="00A85681" w:rsidRPr="00A85681">
        <w:rPr>
          <w:rFonts w:ascii="Times New Roman" w:hAnsi="Times New Roman"/>
          <w:sz w:val="24"/>
          <w:highlight w:val="yellow"/>
        </w:rPr>
        <w:t xml:space="preserve"> – typisk 2 år</w:t>
      </w:r>
      <w:r w:rsidRPr="009406F5">
        <w:rPr>
          <w:rFonts w:ascii="Times New Roman" w:hAnsi="Times New Roman"/>
          <w:sz w:val="24"/>
          <w:highlight w:val="yellow"/>
        </w:rPr>
        <w:t>]</w:t>
      </w:r>
      <w:r w:rsidRPr="009406F5">
        <w:rPr>
          <w:rFonts w:ascii="Times New Roman" w:hAnsi="Times New Roman"/>
          <w:sz w:val="24"/>
        </w:rPr>
        <w:t xml:space="preserve"> på hinanden følgende kalenderår fra og med d</w:t>
      </w:r>
      <w:r w:rsidR="00A85681">
        <w:rPr>
          <w:rFonts w:ascii="Times New Roman" w:hAnsi="Times New Roman"/>
          <w:sz w:val="24"/>
        </w:rPr>
        <w:t>en</w:t>
      </w:r>
      <w:r w:rsidRPr="009406F5">
        <w:rPr>
          <w:rFonts w:ascii="Times New Roman" w:hAnsi="Times New Roman"/>
          <w:sz w:val="24"/>
        </w:rPr>
        <w:t xml:space="preserve"> </w:t>
      </w:r>
      <w:r w:rsidRPr="009406F5">
        <w:rPr>
          <w:rFonts w:ascii="Times New Roman" w:hAnsi="Times New Roman"/>
          <w:sz w:val="24"/>
          <w:highlight w:val="yellow"/>
        </w:rPr>
        <w:t>[INDSÆT: dato</w:t>
      </w:r>
      <w:r w:rsidR="00A85681">
        <w:rPr>
          <w:rFonts w:ascii="Times New Roman" w:hAnsi="Times New Roman"/>
          <w:sz w:val="24"/>
          <w:highlight w:val="yellow"/>
        </w:rPr>
        <w:t xml:space="preserve"> og årstal </w:t>
      </w:r>
      <w:r w:rsidR="00A85681" w:rsidRPr="00A85681">
        <w:rPr>
          <w:rFonts w:ascii="Times New Roman" w:hAnsi="Times New Roman"/>
          <w:sz w:val="24"/>
          <w:highlight w:val="yellow"/>
        </w:rPr>
        <w:t>xx.xx.</w:t>
      </w:r>
      <w:r w:rsidR="00A85681" w:rsidRPr="009406F5">
        <w:rPr>
          <w:rFonts w:ascii="Times New Roman" w:hAnsi="Times New Roman"/>
          <w:sz w:val="24"/>
          <w:highlight w:val="yellow"/>
        </w:rPr>
        <w:t>20</w:t>
      </w:r>
      <w:r w:rsidR="00A85681" w:rsidRPr="00A85681">
        <w:rPr>
          <w:rFonts w:ascii="Times New Roman" w:hAnsi="Times New Roman"/>
          <w:sz w:val="24"/>
          <w:highlight w:val="yellow"/>
        </w:rPr>
        <w:t>xx</w:t>
      </w:r>
      <w:r w:rsidRPr="009406F5">
        <w:rPr>
          <w:rFonts w:ascii="Times New Roman" w:hAnsi="Times New Roman"/>
          <w:sz w:val="24"/>
          <w:highlight w:val="yellow"/>
        </w:rPr>
        <w:t>]</w:t>
      </w:r>
      <w:r w:rsidRPr="009406F5">
        <w:rPr>
          <w:rFonts w:ascii="Times New Roman" w:hAnsi="Times New Roman"/>
          <w:sz w:val="24"/>
        </w:rPr>
        <w:t xml:space="preserve"> har været mindre </w:t>
      </w:r>
      <w:r w:rsidRPr="009406F5">
        <w:rPr>
          <w:rFonts w:ascii="Times New Roman" w:hAnsi="Times New Roman"/>
          <w:sz w:val="24"/>
        </w:rPr>
        <w:lastRenderedPageBreak/>
        <w:t xml:space="preserve">end minimumslicensafgiften, eller hvis VIRKSOMHEDEN ikke påbegynder markedsføring og salg senest </w:t>
      </w:r>
      <w:r w:rsidRPr="009406F5">
        <w:rPr>
          <w:rFonts w:ascii="Times New Roman" w:hAnsi="Times New Roman"/>
          <w:sz w:val="24"/>
          <w:highlight w:val="yellow"/>
        </w:rPr>
        <w:t xml:space="preserve">[INDSÆT: </w:t>
      </w:r>
      <w:r w:rsidR="00A85681" w:rsidRPr="00A85681">
        <w:rPr>
          <w:rFonts w:ascii="Times New Roman" w:hAnsi="Times New Roman"/>
          <w:sz w:val="24"/>
          <w:highlight w:val="yellow"/>
        </w:rPr>
        <w:t xml:space="preserve">dato og </w:t>
      </w:r>
      <w:r w:rsidRPr="009406F5">
        <w:rPr>
          <w:rFonts w:ascii="Times New Roman" w:hAnsi="Times New Roman"/>
          <w:sz w:val="24"/>
          <w:highlight w:val="yellow"/>
        </w:rPr>
        <w:t>årstal</w:t>
      </w:r>
      <w:r w:rsidR="00A85681" w:rsidRPr="00A85681">
        <w:rPr>
          <w:rFonts w:ascii="Times New Roman" w:hAnsi="Times New Roman"/>
          <w:sz w:val="24"/>
          <w:highlight w:val="yellow"/>
        </w:rPr>
        <w:t xml:space="preserve"> xx.xx.</w:t>
      </w:r>
      <w:r w:rsidR="00A85681" w:rsidRPr="009406F5">
        <w:rPr>
          <w:rFonts w:ascii="Times New Roman" w:hAnsi="Times New Roman"/>
          <w:sz w:val="24"/>
          <w:highlight w:val="yellow"/>
        </w:rPr>
        <w:t>20</w:t>
      </w:r>
      <w:r w:rsidR="00A85681" w:rsidRPr="00A85681">
        <w:rPr>
          <w:rFonts w:ascii="Times New Roman" w:hAnsi="Times New Roman"/>
          <w:sz w:val="24"/>
          <w:highlight w:val="yellow"/>
        </w:rPr>
        <w:t>xx</w:t>
      </w:r>
      <w:r w:rsidRPr="009406F5">
        <w:rPr>
          <w:rFonts w:ascii="Times New Roman" w:hAnsi="Times New Roman"/>
          <w:sz w:val="24"/>
          <w:highlight w:val="yellow"/>
        </w:rPr>
        <w:t>].</w:t>
      </w:r>
    </w:p>
    <w:p w14:paraId="1DDC3651" w14:textId="77777777" w:rsidR="00A85681" w:rsidRPr="009406F5" w:rsidRDefault="00A85681" w:rsidP="009406F5">
      <w:pPr>
        <w:rPr>
          <w:rFonts w:ascii="Times New Roman" w:hAnsi="Times New Roman"/>
          <w:sz w:val="24"/>
        </w:rPr>
      </w:pPr>
    </w:p>
    <w:p w14:paraId="16E8C43D" w14:textId="77777777" w:rsidR="009406F5" w:rsidRDefault="009406F5" w:rsidP="009406F5">
      <w:pPr>
        <w:rPr>
          <w:rFonts w:ascii="Times New Roman" w:hAnsi="Times New Roman"/>
          <w:sz w:val="24"/>
        </w:rPr>
      </w:pPr>
      <w:r w:rsidRPr="009406F5">
        <w:rPr>
          <w:rFonts w:ascii="Times New Roman" w:hAnsi="Times New Roman"/>
          <w:sz w:val="24"/>
        </w:rPr>
        <w:t>Væsentlige ændringer i nogen af Parternes ejerforhold skal meddeles den anden Part inden 30 dage og giver den anden Part ret til at opsige eller kræve genforhandling.</w:t>
      </w:r>
    </w:p>
    <w:p w14:paraId="633ADBEB" w14:textId="77777777" w:rsidR="00A85681" w:rsidRDefault="00A85681" w:rsidP="009406F5">
      <w:pPr>
        <w:rPr>
          <w:rFonts w:ascii="Times New Roman" w:hAnsi="Times New Roman"/>
          <w:sz w:val="24"/>
        </w:rPr>
      </w:pPr>
    </w:p>
    <w:p w14:paraId="3A488C7B" w14:textId="170E227D" w:rsidR="00A85681" w:rsidRDefault="00A85681" w:rsidP="009406F5">
      <w:pPr>
        <w:rPr>
          <w:rFonts w:ascii="Times New Roman" w:hAnsi="Times New Roman"/>
          <w:sz w:val="24"/>
        </w:rPr>
      </w:pPr>
      <w:r w:rsidRPr="00A85681">
        <w:rPr>
          <w:rFonts w:ascii="Times New Roman" w:hAnsi="Times New Roman"/>
          <w:sz w:val="24"/>
          <w:highlight w:val="yellow"/>
        </w:rPr>
        <w:t>ELLER</w:t>
      </w:r>
      <w:r>
        <w:rPr>
          <w:rFonts w:ascii="Times New Roman" w:hAnsi="Times New Roman"/>
          <w:sz w:val="24"/>
          <w:highlight w:val="yellow"/>
        </w:rPr>
        <w:t xml:space="preserve"> (typisk hvis der ikke er patent)</w:t>
      </w:r>
      <w:r w:rsidRPr="00A85681">
        <w:rPr>
          <w:rFonts w:ascii="Times New Roman" w:hAnsi="Times New Roman"/>
          <w:sz w:val="24"/>
          <w:highlight w:val="yellow"/>
        </w:rPr>
        <w:t>:</w:t>
      </w:r>
      <w:r>
        <w:rPr>
          <w:rFonts w:ascii="Times New Roman" w:hAnsi="Times New Roman"/>
          <w:sz w:val="24"/>
        </w:rPr>
        <w:t xml:space="preserve"> </w:t>
      </w:r>
    </w:p>
    <w:p w14:paraId="2019F2BF" w14:textId="77777777" w:rsidR="00A85681" w:rsidRDefault="00A85681" w:rsidP="009406F5">
      <w:pPr>
        <w:rPr>
          <w:rFonts w:ascii="Times New Roman" w:hAnsi="Times New Roman"/>
          <w:sz w:val="24"/>
        </w:rPr>
      </w:pPr>
    </w:p>
    <w:p w14:paraId="7F9D410C" w14:textId="4AE2A284" w:rsidR="00A85681" w:rsidRDefault="00A85681" w:rsidP="00A85681">
      <w:pPr>
        <w:rPr>
          <w:rFonts w:ascii="Times New Roman" w:hAnsi="Times New Roman"/>
          <w:sz w:val="24"/>
        </w:rPr>
      </w:pPr>
      <w:r>
        <w:rPr>
          <w:rFonts w:ascii="Times New Roman" w:hAnsi="Times New Roman"/>
          <w:sz w:val="24"/>
        </w:rPr>
        <w:t>K</w:t>
      </w:r>
      <w:r>
        <w:rPr>
          <w:rFonts w:ascii="Times New Roman" w:hAnsi="Times New Roman"/>
          <w:sz w:val="24"/>
        </w:rPr>
        <w:t>ontrakt</w:t>
      </w:r>
      <w:r>
        <w:rPr>
          <w:rFonts w:ascii="Times New Roman" w:hAnsi="Times New Roman"/>
          <w:sz w:val="24"/>
        </w:rPr>
        <w:t>en</w:t>
      </w:r>
      <w:r>
        <w:rPr>
          <w:rFonts w:ascii="Times New Roman" w:hAnsi="Times New Roman"/>
          <w:sz w:val="24"/>
        </w:rPr>
        <w:t xml:space="preserve"> kan </w:t>
      </w:r>
      <w:r w:rsidRPr="00064563">
        <w:rPr>
          <w:rFonts w:ascii="Times New Roman" w:hAnsi="Times New Roman"/>
          <w:sz w:val="24"/>
        </w:rPr>
        <w:t xml:space="preserve">opsiges med 6 måneders varsel til den 1. i en måned, for </w:t>
      </w:r>
      <w:proofErr w:type="spellStart"/>
      <w:r w:rsidRPr="00064563">
        <w:rPr>
          <w:rFonts w:ascii="Times New Roman" w:hAnsi="Times New Roman"/>
          <w:sz w:val="24"/>
        </w:rPr>
        <w:t>LICENSGIVERs</w:t>
      </w:r>
      <w:proofErr w:type="spellEnd"/>
      <w:r w:rsidRPr="00064563">
        <w:rPr>
          <w:rFonts w:ascii="Times New Roman" w:hAnsi="Times New Roman"/>
          <w:sz w:val="24"/>
        </w:rPr>
        <w:t xml:space="preserve"> vedkommende dog alene, </w:t>
      </w:r>
      <w:proofErr w:type="gramStart"/>
      <w:r w:rsidRPr="00064563">
        <w:rPr>
          <w:rFonts w:ascii="Times New Roman" w:hAnsi="Times New Roman"/>
          <w:sz w:val="24"/>
        </w:rPr>
        <w:t>såfremt</w:t>
      </w:r>
      <w:proofErr w:type="gramEnd"/>
      <w:r w:rsidRPr="00064563">
        <w:rPr>
          <w:rFonts w:ascii="Times New Roman" w:hAnsi="Times New Roman"/>
          <w:sz w:val="24"/>
        </w:rPr>
        <w:t xml:space="preserve"> den fra VIRKSOMHEDEN til LICENSGIVER faktisk beregnede licensafgift </w:t>
      </w:r>
      <w:r>
        <w:rPr>
          <w:rFonts w:ascii="Times New Roman" w:hAnsi="Times New Roman"/>
          <w:sz w:val="24"/>
        </w:rPr>
        <w:t xml:space="preserve">i </w:t>
      </w:r>
      <w:r w:rsidRPr="009406F5">
        <w:rPr>
          <w:rFonts w:ascii="Times New Roman" w:hAnsi="Times New Roman"/>
          <w:sz w:val="24"/>
          <w:highlight w:val="yellow"/>
        </w:rPr>
        <w:t>[INDSÆT: xx</w:t>
      </w:r>
      <w:r w:rsidRPr="00A85681">
        <w:rPr>
          <w:rFonts w:ascii="Times New Roman" w:hAnsi="Times New Roman"/>
          <w:sz w:val="24"/>
          <w:highlight w:val="yellow"/>
        </w:rPr>
        <w:t xml:space="preserve"> – typisk 2 år</w:t>
      </w:r>
      <w:r w:rsidRPr="009406F5">
        <w:rPr>
          <w:rFonts w:ascii="Times New Roman" w:hAnsi="Times New Roman"/>
          <w:sz w:val="24"/>
          <w:highlight w:val="yellow"/>
        </w:rPr>
        <w:t>]</w:t>
      </w:r>
      <w:r w:rsidRPr="009406F5">
        <w:rPr>
          <w:rFonts w:ascii="Times New Roman" w:hAnsi="Times New Roman"/>
          <w:sz w:val="24"/>
        </w:rPr>
        <w:t xml:space="preserve"> på hinanden følgende kalenderår fra og med d</w:t>
      </w:r>
      <w:r>
        <w:rPr>
          <w:rFonts w:ascii="Times New Roman" w:hAnsi="Times New Roman"/>
          <w:sz w:val="24"/>
        </w:rPr>
        <w:t>en</w:t>
      </w:r>
      <w:r w:rsidRPr="009406F5">
        <w:rPr>
          <w:rFonts w:ascii="Times New Roman" w:hAnsi="Times New Roman"/>
          <w:sz w:val="24"/>
        </w:rPr>
        <w:t xml:space="preserve"> </w:t>
      </w:r>
      <w:r w:rsidRPr="009406F5">
        <w:rPr>
          <w:rFonts w:ascii="Times New Roman" w:hAnsi="Times New Roman"/>
          <w:sz w:val="24"/>
          <w:highlight w:val="yellow"/>
        </w:rPr>
        <w:t>[INDSÆT: dato</w:t>
      </w:r>
      <w:r w:rsidRPr="00A85681">
        <w:rPr>
          <w:rFonts w:ascii="Times New Roman" w:hAnsi="Times New Roman"/>
          <w:sz w:val="24"/>
          <w:highlight w:val="yellow"/>
        </w:rPr>
        <w:t xml:space="preserve"> og årstal </w:t>
      </w:r>
      <w:r w:rsidRPr="00A85681">
        <w:rPr>
          <w:rFonts w:ascii="Times New Roman" w:hAnsi="Times New Roman"/>
          <w:sz w:val="24"/>
          <w:highlight w:val="yellow"/>
        </w:rPr>
        <w:t>xx.xx.</w:t>
      </w:r>
      <w:r w:rsidRPr="009406F5">
        <w:rPr>
          <w:rFonts w:ascii="Times New Roman" w:hAnsi="Times New Roman"/>
          <w:sz w:val="24"/>
          <w:highlight w:val="yellow"/>
        </w:rPr>
        <w:t>20</w:t>
      </w:r>
      <w:r w:rsidRPr="00A85681">
        <w:rPr>
          <w:rFonts w:ascii="Times New Roman" w:hAnsi="Times New Roman"/>
          <w:sz w:val="24"/>
          <w:highlight w:val="yellow"/>
        </w:rPr>
        <w:t>xx</w:t>
      </w:r>
      <w:r w:rsidRPr="009406F5">
        <w:rPr>
          <w:rFonts w:ascii="Times New Roman" w:hAnsi="Times New Roman"/>
          <w:sz w:val="24"/>
        </w:rPr>
        <w:t xml:space="preserve">] har været mindre end minimumslicensafgiften, eller hvis VIRKSOMHEDEN ikke påbegynder markedsføring og salg senest </w:t>
      </w:r>
      <w:r w:rsidRPr="009406F5">
        <w:rPr>
          <w:rFonts w:ascii="Times New Roman" w:hAnsi="Times New Roman"/>
          <w:sz w:val="24"/>
          <w:highlight w:val="yellow"/>
        </w:rPr>
        <w:t xml:space="preserve">[INDSÆT: </w:t>
      </w:r>
      <w:r w:rsidRPr="00A85681">
        <w:rPr>
          <w:rFonts w:ascii="Times New Roman" w:hAnsi="Times New Roman"/>
          <w:sz w:val="24"/>
          <w:highlight w:val="yellow"/>
        </w:rPr>
        <w:t xml:space="preserve">dato og </w:t>
      </w:r>
      <w:r w:rsidRPr="009406F5">
        <w:rPr>
          <w:rFonts w:ascii="Times New Roman" w:hAnsi="Times New Roman"/>
          <w:sz w:val="24"/>
          <w:highlight w:val="yellow"/>
        </w:rPr>
        <w:t>årstal</w:t>
      </w:r>
      <w:r w:rsidRPr="00A85681">
        <w:rPr>
          <w:rFonts w:ascii="Times New Roman" w:hAnsi="Times New Roman"/>
          <w:sz w:val="24"/>
          <w:highlight w:val="yellow"/>
        </w:rPr>
        <w:t xml:space="preserve"> xx.xx.</w:t>
      </w:r>
      <w:r w:rsidRPr="009406F5">
        <w:rPr>
          <w:rFonts w:ascii="Times New Roman" w:hAnsi="Times New Roman"/>
          <w:sz w:val="24"/>
          <w:highlight w:val="yellow"/>
        </w:rPr>
        <w:t>20</w:t>
      </w:r>
      <w:r w:rsidRPr="00A85681">
        <w:rPr>
          <w:rFonts w:ascii="Times New Roman" w:hAnsi="Times New Roman"/>
          <w:sz w:val="24"/>
          <w:highlight w:val="yellow"/>
        </w:rPr>
        <w:t>xx</w:t>
      </w:r>
      <w:r w:rsidRPr="009406F5">
        <w:rPr>
          <w:rFonts w:ascii="Times New Roman" w:hAnsi="Times New Roman"/>
          <w:sz w:val="24"/>
          <w:highlight w:val="yellow"/>
        </w:rPr>
        <w:t>].</w:t>
      </w:r>
    </w:p>
    <w:p w14:paraId="61D333D2" w14:textId="4ED55CD3" w:rsidR="00A85681" w:rsidRDefault="00A85681" w:rsidP="00A85681">
      <w:pPr>
        <w:tabs>
          <w:tab w:val="right" w:pos="10641"/>
        </w:tabs>
        <w:jc w:val="both"/>
        <w:rPr>
          <w:rFonts w:ascii="Times New Roman" w:hAnsi="Times New Roman"/>
          <w:sz w:val="24"/>
        </w:rPr>
      </w:pPr>
    </w:p>
    <w:p w14:paraId="55B1014E" w14:textId="77777777" w:rsidR="00A85681" w:rsidRDefault="00A85681" w:rsidP="00A85681">
      <w:pPr>
        <w:rPr>
          <w:rFonts w:ascii="Times New Roman" w:hAnsi="Times New Roman"/>
          <w:sz w:val="24"/>
        </w:rPr>
      </w:pPr>
      <w:r w:rsidRPr="009406F5">
        <w:rPr>
          <w:rFonts w:ascii="Times New Roman" w:hAnsi="Times New Roman"/>
          <w:sz w:val="24"/>
        </w:rPr>
        <w:t>Væsentlige ændringer i nogen af Parternes ejerforhold skal meddeles den anden Part inden 30 dage og giver den anden Part ret til at opsige eller kræve genforhandling.</w:t>
      </w:r>
    </w:p>
    <w:bookmarkEnd w:id="4"/>
    <w:p w14:paraId="07515185" w14:textId="77777777" w:rsidR="00A85681" w:rsidRPr="009406F5" w:rsidRDefault="00A85681" w:rsidP="00A85681">
      <w:pPr>
        <w:tabs>
          <w:tab w:val="right" w:pos="10641"/>
        </w:tabs>
        <w:jc w:val="both"/>
        <w:rPr>
          <w:rFonts w:ascii="Times New Roman" w:hAnsi="Times New Roman"/>
          <w:sz w:val="24"/>
        </w:rPr>
      </w:pPr>
    </w:p>
    <w:p w14:paraId="7ABD06D6" w14:textId="1E82D4C0" w:rsidR="009406F5" w:rsidRPr="009406F5" w:rsidRDefault="009406F5" w:rsidP="009406F5">
      <w:pPr>
        <w:rPr>
          <w:rFonts w:ascii="Times New Roman" w:hAnsi="Times New Roman"/>
          <w:sz w:val="24"/>
        </w:rPr>
      </w:pPr>
    </w:p>
    <w:p w14:paraId="2256512E" w14:textId="77777777" w:rsidR="00E25AB9" w:rsidRDefault="009406F5" w:rsidP="00E25AB9">
      <w:pPr>
        <w:jc w:val="center"/>
        <w:rPr>
          <w:rFonts w:ascii="Times New Roman" w:hAnsi="Times New Roman"/>
          <w:sz w:val="24"/>
        </w:rPr>
      </w:pPr>
      <w:r w:rsidRPr="009406F5">
        <w:rPr>
          <w:rFonts w:ascii="Times New Roman" w:hAnsi="Times New Roman"/>
          <w:sz w:val="24"/>
        </w:rPr>
        <w:t xml:space="preserve">20. </w:t>
      </w:r>
    </w:p>
    <w:p w14:paraId="40BC462A" w14:textId="364C25E3" w:rsidR="009406F5" w:rsidRPr="009406F5" w:rsidRDefault="009406F5" w:rsidP="00E25AB9">
      <w:pPr>
        <w:jc w:val="center"/>
        <w:rPr>
          <w:rFonts w:ascii="Times New Roman" w:hAnsi="Times New Roman"/>
          <w:sz w:val="24"/>
        </w:rPr>
      </w:pPr>
      <w:r w:rsidRPr="009406F5">
        <w:rPr>
          <w:rFonts w:ascii="Times New Roman" w:hAnsi="Times New Roman"/>
          <w:sz w:val="24"/>
        </w:rPr>
        <w:t>Misligholdelse</w:t>
      </w:r>
    </w:p>
    <w:p w14:paraId="7A37BE61" w14:textId="77777777" w:rsidR="00E25AB9" w:rsidRDefault="00E25AB9" w:rsidP="009406F5">
      <w:pPr>
        <w:rPr>
          <w:rFonts w:ascii="Times New Roman" w:hAnsi="Times New Roman"/>
          <w:sz w:val="24"/>
        </w:rPr>
      </w:pPr>
    </w:p>
    <w:p w14:paraId="11DC8E01" w14:textId="647511C6" w:rsidR="009406F5" w:rsidRDefault="009406F5" w:rsidP="009406F5">
      <w:pPr>
        <w:rPr>
          <w:rFonts w:ascii="Times New Roman" w:hAnsi="Times New Roman"/>
          <w:sz w:val="24"/>
        </w:rPr>
      </w:pPr>
      <w:bookmarkStart w:id="5" w:name="_Hlk214356544"/>
      <w:r w:rsidRPr="009406F5">
        <w:rPr>
          <w:rFonts w:ascii="Times New Roman" w:hAnsi="Times New Roman"/>
          <w:sz w:val="24"/>
        </w:rPr>
        <w:t>Ved væsentlig misligholdelse kan den krænkede Part skriftligt påkræve at forholdet bringes i orden inden 30 dage. Sker det ikke, kan den krænkede Part skriftligt hæve kontrakten.</w:t>
      </w:r>
    </w:p>
    <w:p w14:paraId="692877AD" w14:textId="77777777" w:rsidR="00E25AB9" w:rsidRPr="009406F5" w:rsidRDefault="00E25AB9" w:rsidP="009406F5">
      <w:pPr>
        <w:rPr>
          <w:rFonts w:ascii="Times New Roman" w:hAnsi="Times New Roman"/>
          <w:sz w:val="24"/>
        </w:rPr>
      </w:pPr>
    </w:p>
    <w:p w14:paraId="5540808C" w14:textId="77777777" w:rsidR="009406F5" w:rsidRPr="009406F5" w:rsidRDefault="009406F5" w:rsidP="009406F5">
      <w:pPr>
        <w:rPr>
          <w:rFonts w:ascii="Times New Roman" w:hAnsi="Times New Roman"/>
          <w:sz w:val="24"/>
        </w:rPr>
      </w:pPr>
      <w:r w:rsidRPr="009406F5">
        <w:rPr>
          <w:rFonts w:ascii="Times New Roman" w:hAnsi="Times New Roman"/>
          <w:sz w:val="24"/>
        </w:rPr>
        <w:t>VIRKSOMHEDENS konkurs, likvidation, rekonstruktion eller indledning af akkordforhandlinger anses som væsentlig misligholdelse.</w:t>
      </w:r>
    </w:p>
    <w:bookmarkEnd w:id="5"/>
    <w:p w14:paraId="26905FF1" w14:textId="508410BF" w:rsidR="009406F5" w:rsidRDefault="009406F5" w:rsidP="009406F5">
      <w:pPr>
        <w:rPr>
          <w:rFonts w:ascii="Times New Roman" w:hAnsi="Times New Roman"/>
          <w:sz w:val="24"/>
        </w:rPr>
      </w:pPr>
    </w:p>
    <w:p w14:paraId="4A51F416" w14:textId="77777777" w:rsidR="00E25AB9" w:rsidRPr="009406F5" w:rsidRDefault="00E25AB9" w:rsidP="009406F5">
      <w:pPr>
        <w:rPr>
          <w:rFonts w:ascii="Times New Roman" w:hAnsi="Times New Roman"/>
          <w:sz w:val="24"/>
        </w:rPr>
      </w:pPr>
    </w:p>
    <w:p w14:paraId="0BBD554E" w14:textId="77777777" w:rsidR="009406F5" w:rsidRPr="009406F5" w:rsidRDefault="009406F5" w:rsidP="00E25AB9">
      <w:pPr>
        <w:jc w:val="center"/>
        <w:rPr>
          <w:rFonts w:ascii="Times New Roman" w:hAnsi="Times New Roman"/>
          <w:sz w:val="24"/>
        </w:rPr>
      </w:pPr>
      <w:r w:rsidRPr="009406F5">
        <w:rPr>
          <w:rFonts w:ascii="Times New Roman" w:hAnsi="Times New Roman"/>
          <w:sz w:val="24"/>
        </w:rPr>
        <w:t>21. Force majeure</w:t>
      </w:r>
    </w:p>
    <w:p w14:paraId="3B16584C" w14:textId="77777777" w:rsidR="00E25AB9" w:rsidRDefault="00E25AB9" w:rsidP="009406F5">
      <w:pPr>
        <w:rPr>
          <w:rFonts w:ascii="Times New Roman" w:hAnsi="Times New Roman"/>
          <w:sz w:val="24"/>
        </w:rPr>
      </w:pPr>
    </w:p>
    <w:p w14:paraId="797E4003" w14:textId="450DBCF2" w:rsidR="009406F5" w:rsidRDefault="009406F5" w:rsidP="009406F5">
      <w:pPr>
        <w:rPr>
          <w:rFonts w:ascii="Times New Roman" w:hAnsi="Times New Roman"/>
          <w:sz w:val="24"/>
        </w:rPr>
      </w:pPr>
      <w:bookmarkStart w:id="6" w:name="_Hlk214356568"/>
      <w:r w:rsidRPr="009406F5">
        <w:rPr>
          <w:rFonts w:ascii="Times New Roman" w:hAnsi="Times New Roman"/>
          <w:sz w:val="24"/>
        </w:rPr>
        <w:t>Rammer en Force Majeure-begivenhed, skal dette straks meddeles den anden Part. Ingen Part hæfter for manglende opfyldelse som følge af Force Majeure. Ved varighed over 30 kalenderdage drøfter Parterne muligheder for at opfylde aftalen eller kan opsige med øjeblikkelig virkning.</w:t>
      </w:r>
    </w:p>
    <w:p w14:paraId="1469B1E3" w14:textId="77777777" w:rsidR="00E25AB9" w:rsidRDefault="00E25AB9" w:rsidP="009406F5">
      <w:pPr>
        <w:rPr>
          <w:rFonts w:ascii="Times New Roman" w:hAnsi="Times New Roman"/>
          <w:sz w:val="24"/>
        </w:rPr>
      </w:pPr>
    </w:p>
    <w:p w14:paraId="5E52481A" w14:textId="77777777" w:rsidR="00E25AB9" w:rsidRPr="0087550C" w:rsidRDefault="00E25AB9" w:rsidP="00E25AB9">
      <w:pPr>
        <w:jc w:val="both"/>
        <w:rPr>
          <w:rFonts w:ascii="Times New Roman" w:hAnsi="Times New Roman"/>
          <w:sz w:val="24"/>
        </w:rPr>
      </w:pPr>
      <w:r w:rsidRPr="0087550C">
        <w:rPr>
          <w:rFonts w:ascii="Times New Roman" w:hAnsi="Times New Roman"/>
          <w:sz w:val="24"/>
        </w:rPr>
        <w:t xml:space="preserve">Force Majeure omfatter begivenheder, der ligger udenfor Parternes kontrol, herunder men ikke begrænset til enhver produktions- eller arbejdshindring, strejke, lockout, manglende transportmuligheder, </w:t>
      </w:r>
      <w:proofErr w:type="spellStart"/>
      <w:r w:rsidRPr="0087550C">
        <w:rPr>
          <w:rFonts w:ascii="Times New Roman" w:hAnsi="Times New Roman"/>
          <w:sz w:val="24"/>
        </w:rPr>
        <w:t>sourcing</w:t>
      </w:r>
      <w:proofErr w:type="spellEnd"/>
      <w:r w:rsidRPr="0087550C">
        <w:rPr>
          <w:rFonts w:ascii="Times New Roman" w:hAnsi="Times New Roman"/>
          <w:sz w:val="24"/>
        </w:rPr>
        <w:t xml:space="preserve"> af råvarer, eksplosion, storm, epidemi, pandemi, naturkatastrofe, krig og regeringsmæssige indgreb eller mangel på samme.  </w:t>
      </w:r>
    </w:p>
    <w:bookmarkEnd w:id="6"/>
    <w:p w14:paraId="0A69474B" w14:textId="77777777" w:rsidR="00E25AB9" w:rsidRPr="009406F5" w:rsidRDefault="00E25AB9" w:rsidP="009406F5">
      <w:pPr>
        <w:rPr>
          <w:rFonts w:ascii="Times New Roman" w:hAnsi="Times New Roman"/>
          <w:sz w:val="24"/>
        </w:rPr>
      </w:pPr>
    </w:p>
    <w:p w14:paraId="7B6AB982" w14:textId="11D2521C" w:rsidR="009406F5" w:rsidRPr="009406F5" w:rsidRDefault="009406F5" w:rsidP="009406F5">
      <w:pPr>
        <w:rPr>
          <w:rFonts w:ascii="Times New Roman" w:hAnsi="Times New Roman"/>
          <w:sz w:val="24"/>
        </w:rPr>
      </w:pPr>
    </w:p>
    <w:p w14:paraId="661597EA" w14:textId="77777777" w:rsidR="00E25AB9" w:rsidRDefault="009406F5" w:rsidP="00E25AB9">
      <w:pPr>
        <w:jc w:val="center"/>
        <w:rPr>
          <w:rFonts w:ascii="Times New Roman" w:hAnsi="Times New Roman"/>
          <w:sz w:val="24"/>
        </w:rPr>
      </w:pPr>
      <w:r w:rsidRPr="009406F5">
        <w:rPr>
          <w:rFonts w:ascii="Times New Roman" w:hAnsi="Times New Roman"/>
          <w:sz w:val="24"/>
        </w:rPr>
        <w:t xml:space="preserve">22. </w:t>
      </w:r>
    </w:p>
    <w:p w14:paraId="485BAB55" w14:textId="4CA4B737" w:rsidR="009406F5" w:rsidRPr="009406F5" w:rsidRDefault="009406F5" w:rsidP="00E25AB9">
      <w:pPr>
        <w:jc w:val="center"/>
        <w:rPr>
          <w:rFonts w:ascii="Times New Roman" w:hAnsi="Times New Roman"/>
          <w:sz w:val="24"/>
        </w:rPr>
      </w:pPr>
      <w:r w:rsidRPr="009406F5">
        <w:rPr>
          <w:rFonts w:ascii="Times New Roman" w:hAnsi="Times New Roman"/>
          <w:sz w:val="24"/>
        </w:rPr>
        <w:t>Ved kontraktens ophør</w:t>
      </w:r>
    </w:p>
    <w:p w14:paraId="598BFE52" w14:textId="77777777" w:rsidR="00E25AB9" w:rsidRDefault="00E25AB9" w:rsidP="009406F5">
      <w:pPr>
        <w:rPr>
          <w:rFonts w:ascii="Times New Roman" w:hAnsi="Times New Roman"/>
          <w:sz w:val="24"/>
        </w:rPr>
      </w:pPr>
    </w:p>
    <w:p w14:paraId="7FC8C680" w14:textId="6571CB2A" w:rsidR="009406F5" w:rsidRPr="009406F5" w:rsidRDefault="009406F5" w:rsidP="009406F5">
      <w:pPr>
        <w:rPr>
          <w:rFonts w:ascii="Times New Roman" w:hAnsi="Times New Roman"/>
          <w:sz w:val="24"/>
        </w:rPr>
      </w:pPr>
      <w:bookmarkStart w:id="7" w:name="_Hlk214356597"/>
      <w:r w:rsidRPr="009406F5">
        <w:rPr>
          <w:rFonts w:ascii="Times New Roman" w:hAnsi="Times New Roman"/>
          <w:sz w:val="24"/>
        </w:rPr>
        <w:t>Ved kontraktens ophør, uanset årsag, tilbagegår alle rettigheder overdraget fra LICENSGIVER til VIRKSOMHEDEN til LICENSGIVER til fri disposition.</w:t>
      </w:r>
    </w:p>
    <w:p w14:paraId="5BFCDF3C" w14:textId="77777777" w:rsidR="00E25AB9" w:rsidRDefault="00E25AB9" w:rsidP="009406F5">
      <w:pPr>
        <w:rPr>
          <w:rFonts w:ascii="Times New Roman" w:hAnsi="Times New Roman"/>
          <w:sz w:val="24"/>
        </w:rPr>
      </w:pPr>
    </w:p>
    <w:p w14:paraId="5474088C" w14:textId="1CCEAD53" w:rsidR="009406F5" w:rsidRPr="009406F5" w:rsidRDefault="00E25AB9" w:rsidP="009406F5">
      <w:pPr>
        <w:rPr>
          <w:rFonts w:ascii="Times New Roman" w:hAnsi="Times New Roman"/>
          <w:sz w:val="24"/>
        </w:rPr>
      </w:pPr>
      <w:r w:rsidRPr="00E25AB9">
        <w:rPr>
          <w:rFonts w:ascii="Times New Roman" w:hAnsi="Times New Roman"/>
          <w:sz w:val="24"/>
          <w:highlight w:val="yellow"/>
        </w:rPr>
        <w:t>Kun hvis der er udløbsdato på kontrakten</w:t>
      </w:r>
      <w:r>
        <w:rPr>
          <w:rFonts w:ascii="Times New Roman" w:hAnsi="Times New Roman"/>
          <w:sz w:val="24"/>
          <w:highlight w:val="yellow"/>
        </w:rPr>
        <w:t xml:space="preserve"> – ellers SLET afsnittet</w:t>
      </w:r>
      <w:r w:rsidRPr="00E25AB9">
        <w:rPr>
          <w:rFonts w:ascii="Times New Roman" w:hAnsi="Times New Roman"/>
          <w:sz w:val="24"/>
          <w:highlight w:val="yellow"/>
        </w:rPr>
        <w:t>:</w:t>
      </w:r>
      <w:r>
        <w:rPr>
          <w:rFonts w:ascii="Times New Roman" w:hAnsi="Times New Roman"/>
          <w:sz w:val="24"/>
        </w:rPr>
        <w:t xml:space="preserve"> </w:t>
      </w:r>
      <w:r w:rsidR="009406F5" w:rsidRPr="009406F5">
        <w:rPr>
          <w:rFonts w:ascii="Times New Roman" w:hAnsi="Times New Roman"/>
          <w:sz w:val="24"/>
        </w:rPr>
        <w:t>Ved ophør som følge af kontraktens naturlige udløb står det herefter VIRKSOMHEDEN frit for at fortsætte produktion og salg.</w:t>
      </w:r>
    </w:p>
    <w:bookmarkEnd w:id="7"/>
    <w:p w14:paraId="0278BA01" w14:textId="3FDC0326" w:rsidR="009406F5" w:rsidRDefault="009406F5" w:rsidP="009406F5">
      <w:pPr>
        <w:rPr>
          <w:rFonts w:ascii="Times New Roman" w:hAnsi="Times New Roman"/>
          <w:sz w:val="24"/>
        </w:rPr>
      </w:pPr>
    </w:p>
    <w:p w14:paraId="7E1DC0C5" w14:textId="77777777" w:rsidR="00E25AB9" w:rsidRPr="009406F5" w:rsidRDefault="00E25AB9" w:rsidP="009406F5">
      <w:pPr>
        <w:rPr>
          <w:rFonts w:ascii="Times New Roman" w:hAnsi="Times New Roman"/>
          <w:sz w:val="24"/>
        </w:rPr>
      </w:pPr>
    </w:p>
    <w:p w14:paraId="02DB8652" w14:textId="77777777" w:rsidR="00E25AB9" w:rsidRDefault="009406F5" w:rsidP="00E25AB9">
      <w:pPr>
        <w:jc w:val="center"/>
        <w:rPr>
          <w:rFonts w:ascii="Times New Roman" w:hAnsi="Times New Roman"/>
          <w:sz w:val="24"/>
        </w:rPr>
      </w:pPr>
      <w:r w:rsidRPr="009406F5">
        <w:rPr>
          <w:rFonts w:ascii="Times New Roman" w:hAnsi="Times New Roman"/>
          <w:sz w:val="24"/>
        </w:rPr>
        <w:t xml:space="preserve">23. </w:t>
      </w:r>
    </w:p>
    <w:p w14:paraId="6C84755A" w14:textId="56793462" w:rsidR="009406F5" w:rsidRPr="009406F5" w:rsidRDefault="009406F5" w:rsidP="00E25AB9">
      <w:pPr>
        <w:jc w:val="center"/>
        <w:rPr>
          <w:rFonts w:ascii="Times New Roman" w:hAnsi="Times New Roman"/>
          <w:sz w:val="24"/>
        </w:rPr>
      </w:pPr>
      <w:r w:rsidRPr="009406F5">
        <w:rPr>
          <w:rFonts w:ascii="Times New Roman" w:hAnsi="Times New Roman"/>
          <w:sz w:val="24"/>
        </w:rPr>
        <w:t>Fortrolighed</w:t>
      </w:r>
    </w:p>
    <w:p w14:paraId="738A3B4C" w14:textId="77777777" w:rsidR="00E25AB9" w:rsidRDefault="00E25AB9" w:rsidP="009406F5">
      <w:pPr>
        <w:rPr>
          <w:rFonts w:ascii="Times New Roman" w:hAnsi="Times New Roman"/>
          <w:sz w:val="24"/>
        </w:rPr>
      </w:pPr>
    </w:p>
    <w:p w14:paraId="3096F85B" w14:textId="3ABCAEC9" w:rsidR="009406F5" w:rsidRDefault="009406F5" w:rsidP="009406F5">
      <w:pPr>
        <w:rPr>
          <w:rFonts w:ascii="Times New Roman" w:hAnsi="Times New Roman"/>
          <w:sz w:val="24"/>
        </w:rPr>
      </w:pPr>
      <w:bookmarkStart w:id="8" w:name="_Hlk214356619"/>
      <w:r w:rsidRPr="009406F5">
        <w:rPr>
          <w:rFonts w:ascii="Times New Roman" w:hAnsi="Times New Roman"/>
          <w:sz w:val="24"/>
        </w:rPr>
        <w:t>I kontraktens løbetid samt efter ophør er Parterne gensidigt forpligtet til at hemmeligholde alle oplysninger om Opfindelsen og tilhørende knowhow samt øvrige fortrolige forhold, Parterne måtte blive bekendt med, undtagen hvor viden er almindeligt kendt.</w:t>
      </w:r>
    </w:p>
    <w:p w14:paraId="08F67A0C" w14:textId="77777777" w:rsidR="00E25AB9" w:rsidRPr="009406F5" w:rsidRDefault="00E25AB9" w:rsidP="009406F5">
      <w:pPr>
        <w:rPr>
          <w:rFonts w:ascii="Times New Roman" w:hAnsi="Times New Roman"/>
          <w:sz w:val="24"/>
        </w:rPr>
      </w:pPr>
    </w:p>
    <w:p w14:paraId="2AC292CD" w14:textId="77777777" w:rsidR="009406F5" w:rsidRDefault="009406F5" w:rsidP="009406F5">
      <w:pPr>
        <w:rPr>
          <w:rFonts w:ascii="Times New Roman" w:hAnsi="Times New Roman"/>
          <w:sz w:val="24"/>
        </w:rPr>
      </w:pPr>
      <w:r w:rsidRPr="009406F5">
        <w:rPr>
          <w:rFonts w:ascii="Times New Roman" w:hAnsi="Times New Roman"/>
          <w:sz w:val="24"/>
        </w:rPr>
        <w:t>Fortrolighedsforpligtelsen hæmmer ikke LICENSGIVER ved udnyttelse af rettigheder, der måtte gå tilbage til denne.</w:t>
      </w:r>
    </w:p>
    <w:p w14:paraId="1C7E6074" w14:textId="77777777" w:rsidR="00E25AB9" w:rsidRPr="009406F5" w:rsidRDefault="00E25AB9" w:rsidP="009406F5">
      <w:pPr>
        <w:rPr>
          <w:rFonts w:ascii="Times New Roman" w:hAnsi="Times New Roman"/>
          <w:sz w:val="24"/>
        </w:rPr>
      </w:pPr>
    </w:p>
    <w:bookmarkEnd w:id="8"/>
    <w:p w14:paraId="058690DA" w14:textId="3747019B" w:rsidR="009406F5" w:rsidRPr="009406F5" w:rsidRDefault="009406F5" w:rsidP="009406F5">
      <w:pPr>
        <w:rPr>
          <w:rFonts w:ascii="Times New Roman" w:hAnsi="Times New Roman"/>
          <w:sz w:val="24"/>
        </w:rPr>
      </w:pPr>
    </w:p>
    <w:p w14:paraId="6284042F" w14:textId="77777777" w:rsidR="00DA5D9A" w:rsidRDefault="009406F5" w:rsidP="00E25AB9">
      <w:pPr>
        <w:jc w:val="center"/>
        <w:rPr>
          <w:rFonts w:ascii="Times New Roman" w:hAnsi="Times New Roman"/>
          <w:sz w:val="24"/>
        </w:rPr>
      </w:pPr>
      <w:r w:rsidRPr="009406F5">
        <w:rPr>
          <w:rFonts w:ascii="Times New Roman" w:hAnsi="Times New Roman"/>
          <w:sz w:val="24"/>
        </w:rPr>
        <w:t xml:space="preserve">24. </w:t>
      </w:r>
    </w:p>
    <w:p w14:paraId="166FAE86" w14:textId="363320F4" w:rsidR="009406F5" w:rsidRPr="009406F5" w:rsidRDefault="009406F5" w:rsidP="00E25AB9">
      <w:pPr>
        <w:jc w:val="center"/>
        <w:rPr>
          <w:rFonts w:ascii="Times New Roman" w:hAnsi="Times New Roman"/>
          <w:sz w:val="24"/>
        </w:rPr>
      </w:pPr>
      <w:r w:rsidRPr="009406F5">
        <w:rPr>
          <w:rFonts w:ascii="Times New Roman" w:hAnsi="Times New Roman"/>
          <w:sz w:val="24"/>
        </w:rPr>
        <w:t>Tvister</w:t>
      </w:r>
    </w:p>
    <w:p w14:paraId="34E7D7A2" w14:textId="77777777" w:rsidR="00DA5D9A" w:rsidRDefault="00DA5D9A" w:rsidP="009406F5">
      <w:pPr>
        <w:rPr>
          <w:rFonts w:ascii="Times New Roman" w:hAnsi="Times New Roman"/>
          <w:sz w:val="24"/>
        </w:rPr>
      </w:pPr>
    </w:p>
    <w:p w14:paraId="55870E6A" w14:textId="7DA16D37" w:rsidR="009406F5" w:rsidRDefault="009406F5" w:rsidP="009406F5">
      <w:pPr>
        <w:rPr>
          <w:rFonts w:ascii="Times New Roman" w:hAnsi="Times New Roman"/>
          <w:sz w:val="24"/>
        </w:rPr>
      </w:pPr>
      <w:bookmarkStart w:id="9" w:name="_Hlk214356638"/>
      <w:r w:rsidRPr="009406F5">
        <w:rPr>
          <w:rFonts w:ascii="Times New Roman" w:hAnsi="Times New Roman"/>
          <w:sz w:val="24"/>
        </w:rPr>
        <w:t xml:space="preserve">Tvister mellem Parterne, herunder om denne kontrakts fortolkning og opfyldelse, der ikke kan løses i mindelighed, kan hver Part begære løst ved </w:t>
      </w:r>
      <w:proofErr w:type="spellStart"/>
      <w:r w:rsidRPr="009406F5">
        <w:rPr>
          <w:rFonts w:ascii="Times New Roman" w:hAnsi="Times New Roman"/>
          <w:sz w:val="24"/>
        </w:rPr>
        <w:t>mediation</w:t>
      </w:r>
      <w:proofErr w:type="spellEnd"/>
      <w:r w:rsidRPr="009406F5">
        <w:rPr>
          <w:rFonts w:ascii="Times New Roman" w:hAnsi="Times New Roman"/>
          <w:sz w:val="24"/>
        </w:rPr>
        <w:t xml:space="preserve">, udpeget af </w:t>
      </w:r>
      <w:proofErr w:type="spellStart"/>
      <w:r w:rsidRPr="009406F5">
        <w:rPr>
          <w:rFonts w:ascii="Times New Roman" w:hAnsi="Times New Roman"/>
          <w:sz w:val="24"/>
        </w:rPr>
        <w:t>Mediationsinstituttet</w:t>
      </w:r>
      <w:proofErr w:type="spellEnd"/>
      <w:r w:rsidRPr="009406F5">
        <w:rPr>
          <w:rFonts w:ascii="Times New Roman" w:hAnsi="Times New Roman"/>
          <w:sz w:val="24"/>
        </w:rPr>
        <w:t>, Vesterbrogade 32, 1620 København V.</w:t>
      </w:r>
    </w:p>
    <w:p w14:paraId="16748EFE" w14:textId="77777777" w:rsidR="00DA5D9A" w:rsidRPr="009406F5" w:rsidRDefault="00DA5D9A" w:rsidP="009406F5">
      <w:pPr>
        <w:rPr>
          <w:rFonts w:ascii="Times New Roman" w:hAnsi="Times New Roman"/>
          <w:sz w:val="24"/>
        </w:rPr>
      </w:pPr>
    </w:p>
    <w:p w14:paraId="3940DA24" w14:textId="77777777" w:rsidR="009406F5" w:rsidRPr="009406F5" w:rsidRDefault="009406F5" w:rsidP="009406F5">
      <w:pPr>
        <w:rPr>
          <w:rFonts w:ascii="Times New Roman" w:hAnsi="Times New Roman"/>
          <w:sz w:val="24"/>
        </w:rPr>
      </w:pPr>
      <w:proofErr w:type="gramStart"/>
      <w:r w:rsidRPr="009406F5">
        <w:rPr>
          <w:rFonts w:ascii="Times New Roman" w:hAnsi="Times New Roman"/>
          <w:sz w:val="24"/>
        </w:rPr>
        <w:t>Såfremt</w:t>
      </w:r>
      <w:proofErr w:type="gramEnd"/>
      <w:r w:rsidRPr="009406F5">
        <w:rPr>
          <w:rFonts w:ascii="Times New Roman" w:hAnsi="Times New Roman"/>
          <w:sz w:val="24"/>
        </w:rPr>
        <w:t xml:space="preserve"> tvisten ikke løses ved </w:t>
      </w:r>
      <w:proofErr w:type="spellStart"/>
      <w:r w:rsidRPr="009406F5">
        <w:rPr>
          <w:rFonts w:ascii="Times New Roman" w:hAnsi="Times New Roman"/>
          <w:sz w:val="24"/>
        </w:rPr>
        <w:t>mediation</w:t>
      </w:r>
      <w:proofErr w:type="spellEnd"/>
      <w:r w:rsidRPr="009406F5">
        <w:rPr>
          <w:rFonts w:ascii="Times New Roman" w:hAnsi="Times New Roman"/>
          <w:sz w:val="24"/>
        </w:rPr>
        <w:t>, kan sagen indbringes for Sø- og Handelsretten.</w:t>
      </w:r>
    </w:p>
    <w:bookmarkEnd w:id="9"/>
    <w:p w14:paraId="07FD648F" w14:textId="109E72A1" w:rsidR="009406F5" w:rsidRPr="009406F5" w:rsidRDefault="009406F5" w:rsidP="009406F5">
      <w:pPr>
        <w:rPr>
          <w:rFonts w:ascii="Times New Roman" w:hAnsi="Times New Roman"/>
          <w:sz w:val="24"/>
        </w:rPr>
      </w:pPr>
    </w:p>
    <w:p w14:paraId="5CB5745E" w14:textId="77777777" w:rsidR="009C3667" w:rsidRDefault="009C3667">
      <w:pPr>
        <w:rPr>
          <w:rFonts w:ascii="Times New Roman" w:hAnsi="Times New Roman"/>
          <w:sz w:val="24"/>
        </w:rPr>
      </w:pPr>
    </w:p>
    <w:p w14:paraId="108B7874" w14:textId="77777777" w:rsidR="001768BE" w:rsidRDefault="001768BE">
      <w:pPr>
        <w:rPr>
          <w:rFonts w:ascii="Times New Roman" w:hAnsi="Times New Roman"/>
          <w:sz w:val="24"/>
        </w:rPr>
      </w:pPr>
    </w:p>
    <w:p w14:paraId="54BEEB15" w14:textId="3B4D613E" w:rsidR="00C44D42" w:rsidRDefault="00C44D42">
      <w:pPr>
        <w:rPr>
          <w:rFonts w:ascii="Times New Roman" w:hAnsi="Times New Roman"/>
          <w:sz w:val="24"/>
        </w:rPr>
      </w:pPr>
    </w:p>
    <w:p w14:paraId="6BBFD751" w14:textId="77777777" w:rsidR="00C44D42" w:rsidRDefault="00C44D42" w:rsidP="00C44D42">
      <w:pPr>
        <w:rPr>
          <w:rFonts w:ascii="Times New Roman" w:hAnsi="Times New Roman"/>
          <w:sz w:val="24"/>
        </w:rPr>
      </w:pPr>
      <w:r>
        <w:rPr>
          <w:rFonts w:ascii="Times New Roman" w:hAnsi="Times New Roman"/>
          <w:sz w:val="24"/>
        </w:rPr>
        <w:t>Underskrifter:</w:t>
      </w:r>
    </w:p>
    <w:p w14:paraId="39B435A3" w14:textId="77777777" w:rsidR="00C44D42" w:rsidRDefault="00C44D42" w:rsidP="00C44D42">
      <w:pPr>
        <w:rPr>
          <w:rFonts w:ascii="Times New Roman" w:hAnsi="Times New Roman"/>
          <w:sz w:val="24"/>
        </w:rPr>
      </w:pPr>
    </w:p>
    <w:p w14:paraId="517A87C1" w14:textId="77777777" w:rsidR="00C44D42" w:rsidRDefault="00C44D42" w:rsidP="00C44D42">
      <w:pPr>
        <w:rPr>
          <w:rFonts w:ascii="Times New Roman" w:hAnsi="Times New Roman"/>
          <w:sz w:val="24"/>
        </w:rPr>
      </w:pPr>
    </w:p>
    <w:p w14:paraId="64B6D346" w14:textId="77777777" w:rsidR="00C44D42" w:rsidRDefault="00C44D42" w:rsidP="00C44D42">
      <w:pPr>
        <w:rPr>
          <w:rFonts w:ascii="Times New Roman" w:hAnsi="Times New Roman"/>
          <w:sz w:val="24"/>
        </w:rPr>
      </w:pPr>
    </w:p>
    <w:p w14:paraId="2DAD45A2" w14:textId="77777777" w:rsidR="00E367FB" w:rsidRDefault="00E367FB" w:rsidP="00E367FB">
      <w:pPr>
        <w:rPr>
          <w:rFonts w:ascii="Times New Roman" w:hAnsi="Times New Roman"/>
          <w:sz w:val="24"/>
        </w:rPr>
      </w:pPr>
      <w:r>
        <w:rPr>
          <w:rFonts w:ascii="Times New Roman" w:hAnsi="Times New Roman"/>
          <w:sz w:val="24"/>
        </w:rPr>
        <w:t>Dato:____________________</w:t>
      </w:r>
      <w:r>
        <w:rPr>
          <w:rFonts w:ascii="Times New Roman" w:hAnsi="Times New Roman"/>
          <w:sz w:val="24"/>
        </w:rPr>
        <w:tab/>
      </w:r>
      <w:r>
        <w:rPr>
          <w:rFonts w:ascii="Times New Roman" w:hAnsi="Times New Roman"/>
          <w:sz w:val="24"/>
        </w:rPr>
        <w:tab/>
      </w:r>
      <w:r>
        <w:rPr>
          <w:rFonts w:ascii="Times New Roman" w:hAnsi="Times New Roman"/>
          <w:sz w:val="24"/>
        </w:rPr>
        <w:tab/>
        <w:t>Dato:____________________</w:t>
      </w:r>
    </w:p>
    <w:p w14:paraId="6B55252D" w14:textId="77777777" w:rsidR="00E367FB" w:rsidRDefault="00E367FB" w:rsidP="00E367FB">
      <w:pPr>
        <w:rPr>
          <w:rFonts w:ascii="Times New Roman" w:hAnsi="Times New Roman"/>
          <w:sz w:val="24"/>
        </w:rPr>
      </w:pPr>
    </w:p>
    <w:p w14:paraId="3C801A92" w14:textId="77777777" w:rsidR="00E367FB" w:rsidRDefault="00E367FB" w:rsidP="00E367FB">
      <w:pPr>
        <w:rPr>
          <w:rFonts w:ascii="Times New Roman" w:hAnsi="Times New Roman"/>
          <w:sz w:val="24"/>
        </w:rPr>
      </w:pPr>
    </w:p>
    <w:p w14:paraId="19882A2F" w14:textId="77777777" w:rsidR="00E367FB" w:rsidRDefault="00E367FB" w:rsidP="00E367FB">
      <w:pPr>
        <w:rPr>
          <w:rFonts w:ascii="Times New Roman" w:hAnsi="Times New Roman"/>
          <w:sz w:val="24"/>
        </w:rPr>
      </w:pPr>
    </w:p>
    <w:p w14:paraId="17C70A12" w14:textId="77777777" w:rsidR="00E367FB" w:rsidRDefault="00E367FB" w:rsidP="00E367FB">
      <w:pPr>
        <w:rPr>
          <w:rFonts w:ascii="Times New Roman" w:hAnsi="Times New Roman"/>
          <w:sz w:val="24"/>
        </w:rPr>
      </w:pPr>
      <w:r>
        <w:rPr>
          <w:rFonts w:ascii="Times New Roman" w:hAnsi="Times New Roman"/>
          <w:sz w:val="24"/>
        </w:rPr>
        <w:t>LICENSGIVER:</w:t>
      </w:r>
      <w:r w:rsidRPr="001C6AFD">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VIRKSOMHEDEN:</w:t>
      </w:r>
    </w:p>
    <w:p w14:paraId="49DA0278" w14:textId="77777777" w:rsidR="00E367FB" w:rsidRDefault="00E367FB" w:rsidP="00E367FB">
      <w:pPr>
        <w:rPr>
          <w:rFonts w:ascii="Times New Roman" w:hAnsi="Times New Roman"/>
          <w:sz w:val="24"/>
        </w:rPr>
      </w:pPr>
    </w:p>
    <w:p w14:paraId="4B9D9CB2" w14:textId="77777777" w:rsidR="00E367FB" w:rsidRDefault="00E367FB" w:rsidP="00E367FB">
      <w:pPr>
        <w:rPr>
          <w:rFonts w:ascii="Times New Roman" w:hAnsi="Times New Roman"/>
          <w:sz w:val="24"/>
        </w:rPr>
      </w:pPr>
    </w:p>
    <w:p w14:paraId="7891301A" w14:textId="77777777" w:rsidR="00E367FB" w:rsidRDefault="00E367FB" w:rsidP="00E367FB">
      <w:pPr>
        <w:rPr>
          <w:rFonts w:ascii="Times New Roman" w:hAnsi="Times New Roman"/>
          <w:sz w:val="24"/>
        </w:rPr>
      </w:pPr>
      <w:r>
        <w:rPr>
          <w:rFonts w:ascii="Times New Roman" w:hAnsi="Times New Roman"/>
          <w:sz w:val="24"/>
        </w:rPr>
        <w:t>_________________________</w:t>
      </w:r>
      <w:r>
        <w:rPr>
          <w:rFonts w:ascii="Times New Roman" w:hAnsi="Times New Roman"/>
          <w:sz w:val="24"/>
        </w:rPr>
        <w:tab/>
      </w:r>
      <w:r>
        <w:rPr>
          <w:rFonts w:ascii="Times New Roman" w:hAnsi="Times New Roman"/>
          <w:sz w:val="24"/>
        </w:rPr>
        <w:tab/>
        <w:t xml:space="preserve">             _________________________</w:t>
      </w:r>
    </w:p>
    <w:p w14:paraId="74EF54AC" w14:textId="77777777" w:rsidR="00E367FB" w:rsidRDefault="00E367FB" w:rsidP="00E367FB">
      <w:pPr>
        <w:rPr>
          <w:rFonts w:ascii="Times New Roman" w:hAnsi="Times New Roman"/>
          <w:sz w:val="24"/>
        </w:rPr>
      </w:pPr>
    </w:p>
    <w:p w14:paraId="676D6B72" w14:textId="77777777" w:rsidR="00C44D42" w:rsidRDefault="00C44D42" w:rsidP="00E367FB">
      <w:pPr>
        <w:rPr>
          <w:rFonts w:ascii="Times New Roman" w:hAnsi="Times New Roman"/>
          <w:sz w:val="24"/>
        </w:rPr>
      </w:pPr>
    </w:p>
    <w:p w14:paraId="1643272B" w14:textId="77777777" w:rsidR="009F4301" w:rsidRDefault="009F4301" w:rsidP="00E367FB">
      <w:pPr>
        <w:rPr>
          <w:rFonts w:ascii="Times New Roman" w:hAnsi="Times New Roman"/>
          <w:sz w:val="24"/>
        </w:rPr>
      </w:pPr>
    </w:p>
    <w:p w14:paraId="7143D286" w14:textId="77777777" w:rsidR="009F4301" w:rsidRDefault="009F4301" w:rsidP="00E367FB">
      <w:pPr>
        <w:rPr>
          <w:rFonts w:ascii="Times New Roman" w:hAnsi="Times New Roman"/>
          <w:sz w:val="24"/>
        </w:rPr>
      </w:pPr>
    </w:p>
    <w:p w14:paraId="0E71CA79" w14:textId="77777777" w:rsidR="009F4301" w:rsidRDefault="009F4301" w:rsidP="00E367FB">
      <w:pPr>
        <w:rPr>
          <w:rFonts w:ascii="Times New Roman" w:hAnsi="Times New Roman"/>
          <w:sz w:val="24"/>
        </w:rPr>
      </w:pPr>
    </w:p>
    <w:p w14:paraId="16C7A1C0" w14:textId="77777777" w:rsidR="009F4301" w:rsidRDefault="009F4301" w:rsidP="00E367FB">
      <w:pPr>
        <w:rPr>
          <w:rFonts w:ascii="Times New Roman" w:hAnsi="Times New Roman"/>
          <w:sz w:val="24"/>
        </w:rPr>
      </w:pPr>
    </w:p>
    <w:p w14:paraId="3E1A575E" w14:textId="77777777" w:rsidR="009F4301" w:rsidRDefault="009F4301" w:rsidP="00E367FB">
      <w:pPr>
        <w:rPr>
          <w:rFonts w:ascii="Times New Roman" w:hAnsi="Times New Roman"/>
          <w:sz w:val="24"/>
        </w:rPr>
      </w:pPr>
      <w:bookmarkStart w:id="10" w:name="_Hlk214356655"/>
    </w:p>
    <w:p w14:paraId="6189D962" w14:textId="77777777" w:rsidR="009F4301" w:rsidRDefault="009F4301" w:rsidP="009F4301">
      <w:pPr>
        <w:tabs>
          <w:tab w:val="left" w:pos="2910"/>
          <w:tab w:val="left" w:pos="7911"/>
          <w:tab w:val="right" w:pos="10469"/>
        </w:tabs>
        <w:rPr>
          <w:rFonts w:ascii="Times New Roman" w:hAnsi="Times New Roman"/>
          <w:sz w:val="24"/>
        </w:rPr>
      </w:pPr>
      <w:r>
        <w:rPr>
          <w:rFonts w:ascii="Times New Roman" w:hAnsi="Times New Roman"/>
          <w:sz w:val="24"/>
        </w:rPr>
        <w:t>Bilag 1</w:t>
      </w:r>
    </w:p>
    <w:p w14:paraId="00656E08" w14:textId="77777777" w:rsidR="009F4301" w:rsidRDefault="009F4301" w:rsidP="009F4301">
      <w:pPr>
        <w:tabs>
          <w:tab w:val="left" w:pos="2910"/>
          <w:tab w:val="left" w:pos="7911"/>
          <w:tab w:val="right" w:pos="10469"/>
        </w:tabs>
        <w:rPr>
          <w:rFonts w:ascii="Times New Roman" w:hAnsi="Times New Roman"/>
          <w:sz w:val="24"/>
        </w:rPr>
      </w:pPr>
    </w:p>
    <w:p w14:paraId="4E3ACBD3" w14:textId="77777777" w:rsidR="009F4301" w:rsidRPr="007C1944" w:rsidRDefault="009F4301" w:rsidP="009F4301">
      <w:pPr>
        <w:tabs>
          <w:tab w:val="left" w:pos="2910"/>
          <w:tab w:val="left" w:pos="7911"/>
          <w:tab w:val="right" w:pos="10469"/>
        </w:tabs>
        <w:rPr>
          <w:rFonts w:ascii="Times New Roman" w:hAnsi="Times New Roman"/>
          <w:sz w:val="24"/>
        </w:rPr>
      </w:pPr>
      <w:r w:rsidRPr="003D3DD1">
        <w:rPr>
          <w:rFonts w:ascii="Times New Roman" w:hAnsi="Times New Roman"/>
          <w:sz w:val="24"/>
          <w:highlight w:val="yellow"/>
        </w:rPr>
        <w:t>Her indsættes billeder af opfindelsen</w:t>
      </w:r>
    </w:p>
    <w:bookmarkEnd w:id="10"/>
    <w:p w14:paraId="1355E6F4" w14:textId="77777777" w:rsidR="009F4301" w:rsidRDefault="009F4301" w:rsidP="00E367FB">
      <w:pPr>
        <w:rPr>
          <w:rFonts w:ascii="Times New Roman" w:hAnsi="Times New Roman"/>
          <w:sz w:val="24"/>
        </w:rPr>
      </w:pPr>
    </w:p>
    <w:sectPr w:rsidR="009F4301">
      <w:footerReference w:type="default" r:id="rId8"/>
      <w:pgSz w:w="11909" w:h="16834"/>
      <w:pgMar w:top="1973" w:right="2053" w:bottom="1418"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1054" w14:textId="77777777" w:rsidR="007C2802" w:rsidRDefault="007C2802" w:rsidP="006C1DD2">
      <w:r>
        <w:separator/>
      </w:r>
    </w:p>
  </w:endnote>
  <w:endnote w:type="continuationSeparator" w:id="0">
    <w:p w14:paraId="06B4C76A" w14:textId="77777777" w:rsidR="007C2802" w:rsidRDefault="007C2802" w:rsidP="006C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087766"/>
      <w:docPartObj>
        <w:docPartGallery w:val="Page Numbers (Bottom of Page)"/>
        <w:docPartUnique/>
      </w:docPartObj>
    </w:sdtPr>
    <w:sdtContent>
      <w:p w14:paraId="28515777" w14:textId="466FC8C3" w:rsidR="00DA4C3F" w:rsidRDefault="00DA4C3F">
        <w:pPr>
          <w:pStyle w:val="Footer"/>
          <w:jc w:val="right"/>
        </w:pPr>
        <w:r>
          <w:fldChar w:fldCharType="begin"/>
        </w:r>
        <w:r>
          <w:instrText>PAGE   \* MERGEFORMAT</w:instrText>
        </w:r>
        <w:r>
          <w:fldChar w:fldCharType="separate"/>
        </w:r>
        <w:r>
          <w:t>2</w:t>
        </w:r>
        <w:r>
          <w:fldChar w:fldCharType="end"/>
        </w:r>
      </w:p>
    </w:sdtContent>
  </w:sdt>
  <w:p w14:paraId="1176B8B6" w14:textId="77777777" w:rsidR="00DA4C3F" w:rsidRDefault="00DA4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D6969" w14:textId="77777777" w:rsidR="007C2802" w:rsidRDefault="007C2802" w:rsidP="006C1DD2">
      <w:r>
        <w:separator/>
      </w:r>
    </w:p>
  </w:footnote>
  <w:footnote w:type="continuationSeparator" w:id="0">
    <w:p w14:paraId="7CEAB20D" w14:textId="77777777" w:rsidR="007C2802" w:rsidRDefault="007C2802" w:rsidP="006C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C4206"/>
    <w:multiLevelType w:val="hybridMultilevel"/>
    <w:tmpl w:val="20C694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D54630"/>
    <w:multiLevelType w:val="multilevel"/>
    <w:tmpl w:val="E4C6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4C5681"/>
    <w:multiLevelType w:val="multilevel"/>
    <w:tmpl w:val="CAEC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544847">
    <w:abstractNumId w:val="1"/>
  </w:num>
  <w:num w:numId="2" w16cid:durableId="1357542041">
    <w:abstractNumId w:val="2"/>
  </w:num>
  <w:num w:numId="3" w16cid:durableId="171738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67"/>
    <w:rsid w:val="00012C5E"/>
    <w:rsid w:val="00016FB7"/>
    <w:rsid w:val="000200FA"/>
    <w:rsid w:val="000275DA"/>
    <w:rsid w:val="00036D41"/>
    <w:rsid w:val="00041ABF"/>
    <w:rsid w:val="00075173"/>
    <w:rsid w:val="000A09B2"/>
    <w:rsid w:val="000A688F"/>
    <w:rsid w:val="000E016E"/>
    <w:rsid w:val="0010456C"/>
    <w:rsid w:val="001238D5"/>
    <w:rsid w:val="00132EFB"/>
    <w:rsid w:val="00147024"/>
    <w:rsid w:val="00153228"/>
    <w:rsid w:val="00176087"/>
    <w:rsid w:val="001768BE"/>
    <w:rsid w:val="00182115"/>
    <w:rsid w:val="001964DF"/>
    <w:rsid w:val="001A4F83"/>
    <w:rsid w:val="001E0E8C"/>
    <w:rsid w:val="00240167"/>
    <w:rsid w:val="00253BE3"/>
    <w:rsid w:val="002751E2"/>
    <w:rsid w:val="00283957"/>
    <w:rsid w:val="002845A6"/>
    <w:rsid w:val="002A4144"/>
    <w:rsid w:val="002F7455"/>
    <w:rsid w:val="003504EE"/>
    <w:rsid w:val="003572E5"/>
    <w:rsid w:val="0037287C"/>
    <w:rsid w:val="003741AF"/>
    <w:rsid w:val="003D478E"/>
    <w:rsid w:val="0042516F"/>
    <w:rsid w:val="00487FF2"/>
    <w:rsid w:val="004A1F1F"/>
    <w:rsid w:val="004A7F08"/>
    <w:rsid w:val="004B6DC5"/>
    <w:rsid w:val="004D155C"/>
    <w:rsid w:val="004F4893"/>
    <w:rsid w:val="00540E1B"/>
    <w:rsid w:val="00545930"/>
    <w:rsid w:val="00583583"/>
    <w:rsid w:val="005974F6"/>
    <w:rsid w:val="005A6D2A"/>
    <w:rsid w:val="005A7EC3"/>
    <w:rsid w:val="005C692C"/>
    <w:rsid w:val="005D288B"/>
    <w:rsid w:val="00612FEB"/>
    <w:rsid w:val="006142E5"/>
    <w:rsid w:val="00616C27"/>
    <w:rsid w:val="00671FDD"/>
    <w:rsid w:val="006756DC"/>
    <w:rsid w:val="006C04E9"/>
    <w:rsid w:val="006C1DD2"/>
    <w:rsid w:val="0070571B"/>
    <w:rsid w:val="00712E66"/>
    <w:rsid w:val="00713380"/>
    <w:rsid w:val="00717567"/>
    <w:rsid w:val="00741D75"/>
    <w:rsid w:val="0074417F"/>
    <w:rsid w:val="00746E52"/>
    <w:rsid w:val="007503C1"/>
    <w:rsid w:val="007744E3"/>
    <w:rsid w:val="007809E5"/>
    <w:rsid w:val="00785F08"/>
    <w:rsid w:val="007C2802"/>
    <w:rsid w:val="007D4731"/>
    <w:rsid w:val="007F2131"/>
    <w:rsid w:val="00836E62"/>
    <w:rsid w:val="00842576"/>
    <w:rsid w:val="008656F6"/>
    <w:rsid w:val="0087550C"/>
    <w:rsid w:val="00877A95"/>
    <w:rsid w:val="008913AF"/>
    <w:rsid w:val="008A74D5"/>
    <w:rsid w:val="008D7A39"/>
    <w:rsid w:val="008F1A6C"/>
    <w:rsid w:val="00910FC2"/>
    <w:rsid w:val="009406F5"/>
    <w:rsid w:val="00943A70"/>
    <w:rsid w:val="009719A3"/>
    <w:rsid w:val="00974BC4"/>
    <w:rsid w:val="00980712"/>
    <w:rsid w:val="00995331"/>
    <w:rsid w:val="009C3667"/>
    <w:rsid w:val="009E39FE"/>
    <w:rsid w:val="009F4301"/>
    <w:rsid w:val="00A0553A"/>
    <w:rsid w:val="00A30255"/>
    <w:rsid w:val="00A50A7D"/>
    <w:rsid w:val="00A52563"/>
    <w:rsid w:val="00A66C51"/>
    <w:rsid w:val="00A67DA0"/>
    <w:rsid w:val="00A700FB"/>
    <w:rsid w:val="00A75613"/>
    <w:rsid w:val="00A76020"/>
    <w:rsid w:val="00A77450"/>
    <w:rsid w:val="00A85681"/>
    <w:rsid w:val="00A93D0C"/>
    <w:rsid w:val="00AA4FBD"/>
    <w:rsid w:val="00AA6F60"/>
    <w:rsid w:val="00AB2642"/>
    <w:rsid w:val="00AB5F76"/>
    <w:rsid w:val="00AD6D6A"/>
    <w:rsid w:val="00AF4742"/>
    <w:rsid w:val="00B1789A"/>
    <w:rsid w:val="00B21454"/>
    <w:rsid w:val="00B31A36"/>
    <w:rsid w:val="00B44253"/>
    <w:rsid w:val="00B611BD"/>
    <w:rsid w:val="00B61B2E"/>
    <w:rsid w:val="00B67469"/>
    <w:rsid w:val="00B67B97"/>
    <w:rsid w:val="00B7368C"/>
    <w:rsid w:val="00B90EAA"/>
    <w:rsid w:val="00B956FC"/>
    <w:rsid w:val="00BB07FA"/>
    <w:rsid w:val="00BB2EA7"/>
    <w:rsid w:val="00BB4628"/>
    <w:rsid w:val="00BC1ABC"/>
    <w:rsid w:val="00BF7282"/>
    <w:rsid w:val="00BF79F2"/>
    <w:rsid w:val="00C00589"/>
    <w:rsid w:val="00C024B9"/>
    <w:rsid w:val="00C14C06"/>
    <w:rsid w:val="00C3226E"/>
    <w:rsid w:val="00C4498E"/>
    <w:rsid w:val="00C44D42"/>
    <w:rsid w:val="00C45214"/>
    <w:rsid w:val="00C6385B"/>
    <w:rsid w:val="00C6647D"/>
    <w:rsid w:val="00C7744A"/>
    <w:rsid w:val="00C84CAD"/>
    <w:rsid w:val="00C91AA9"/>
    <w:rsid w:val="00C97808"/>
    <w:rsid w:val="00CA40D7"/>
    <w:rsid w:val="00CB6504"/>
    <w:rsid w:val="00CB7892"/>
    <w:rsid w:val="00CC15E4"/>
    <w:rsid w:val="00CF6A6D"/>
    <w:rsid w:val="00D024D9"/>
    <w:rsid w:val="00D02F28"/>
    <w:rsid w:val="00D053B3"/>
    <w:rsid w:val="00D122CA"/>
    <w:rsid w:val="00D170C6"/>
    <w:rsid w:val="00D27D10"/>
    <w:rsid w:val="00D301B3"/>
    <w:rsid w:val="00D469D1"/>
    <w:rsid w:val="00D542B9"/>
    <w:rsid w:val="00D57140"/>
    <w:rsid w:val="00D667B1"/>
    <w:rsid w:val="00D733F2"/>
    <w:rsid w:val="00D8372F"/>
    <w:rsid w:val="00D83CC6"/>
    <w:rsid w:val="00D874B9"/>
    <w:rsid w:val="00DA4C3F"/>
    <w:rsid w:val="00DA5C30"/>
    <w:rsid w:val="00DA5D9A"/>
    <w:rsid w:val="00DB73B0"/>
    <w:rsid w:val="00DE5EC1"/>
    <w:rsid w:val="00E155D5"/>
    <w:rsid w:val="00E25AB9"/>
    <w:rsid w:val="00E35E66"/>
    <w:rsid w:val="00E367FB"/>
    <w:rsid w:val="00E5379E"/>
    <w:rsid w:val="00ED0812"/>
    <w:rsid w:val="00EF39CC"/>
    <w:rsid w:val="00F150AC"/>
    <w:rsid w:val="00F21FEE"/>
    <w:rsid w:val="00F44423"/>
    <w:rsid w:val="00F578C2"/>
    <w:rsid w:val="00F6131B"/>
    <w:rsid w:val="00F76D2D"/>
    <w:rsid w:val="00F80356"/>
    <w:rsid w:val="00F824C8"/>
    <w:rsid w:val="00FA747B"/>
    <w:rsid w:val="00FF39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11278"/>
  <w15:docId w15:val="{80EDD0D4-199C-4A67-98DE-2A971F22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2"/>
    </w:rPr>
  </w:style>
  <w:style w:type="paragraph" w:styleId="BodyText2">
    <w:name w:val="Body Text 2"/>
    <w:basedOn w:val="Normal"/>
    <w:rPr>
      <w:rFonts w:ascii="Times New Roman" w:hAnsi="Times New Roman"/>
      <w:sz w:val="24"/>
    </w:rPr>
  </w:style>
  <w:style w:type="character" w:styleId="CommentReference">
    <w:name w:val="annotation reference"/>
    <w:basedOn w:val="DefaultParagraphFont"/>
    <w:uiPriority w:val="99"/>
    <w:semiHidden/>
    <w:unhideWhenUsed/>
    <w:rsid w:val="00C91AA9"/>
    <w:rPr>
      <w:sz w:val="16"/>
      <w:szCs w:val="16"/>
    </w:rPr>
  </w:style>
  <w:style w:type="paragraph" w:styleId="CommentText">
    <w:name w:val="annotation text"/>
    <w:basedOn w:val="Normal"/>
    <w:link w:val="CommentTextChar"/>
    <w:uiPriority w:val="99"/>
    <w:unhideWhenUsed/>
    <w:rsid w:val="00C91AA9"/>
  </w:style>
  <w:style w:type="character" w:customStyle="1" w:styleId="CommentTextChar">
    <w:name w:val="Comment Text Char"/>
    <w:basedOn w:val="DefaultParagraphFont"/>
    <w:link w:val="CommentText"/>
    <w:uiPriority w:val="99"/>
    <w:rsid w:val="00C91AA9"/>
    <w:rPr>
      <w:noProof/>
    </w:rPr>
  </w:style>
  <w:style w:type="paragraph" w:styleId="CommentSubject">
    <w:name w:val="annotation subject"/>
    <w:basedOn w:val="CommentText"/>
    <w:next w:val="CommentText"/>
    <w:link w:val="CommentSubjectChar"/>
    <w:semiHidden/>
    <w:unhideWhenUsed/>
    <w:rsid w:val="00C91AA9"/>
    <w:rPr>
      <w:b/>
      <w:bCs/>
    </w:rPr>
  </w:style>
  <w:style w:type="character" w:customStyle="1" w:styleId="CommentSubjectChar">
    <w:name w:val="Comment Subject Char"/>
    <w:basedOn w:val="CommentTextChar"/>
    <w:link w:val="CommentSubject"/>
    <w:semiHidden/>
    <w:rsid w:val="00C91AA9"/>
    <w:rPr>
      <w:b/>
      <w:bCs/>
      <w:noProof/>
    </w:rPr>
  </w:style>
  <w:style w:type="paragraph" w:styleId="BalloonText">
    <w:name w:val="Balloon Text"/>
    <w:basedOn w:val="Normal"/>
    <w:link w:val="BalloonTextChar"/>
    <w:semiHidden/>
    <w:unhideWhenUsed/>
    <w:rsid w:val="00C91AA9"/>
    <w:rPr>
      <w:rFonts w:ascii="Segoe UI" w:hAnsi="Segoe UI" w:cs="Segoe UI"/>
      <w:sz w:val="18"/>
      <w:szCs w:val="18"/>
    </w:rPr>
  </w:style>
  <w:style w:type="character" w:customStyle="1" w:styleId="BalloonTextChar">
    <w:name w:val="Balloon Text Char"/>
    <w:basedOn w:val="DefaultParagraphFont"/>
    <w:link w:val="BalloonText"/>
    <w:semiHidden/>
    <w:rsid w:val="00C91AA9"/>
    <w:rPr>
      <w:rFonts w:ascii="Segoe UI" w:hAnsi="Segoe UI" w:cs="Segoe UI"/>
      <w:noProof/>
      <w:sz w:val="18"/>
      <w:szCs w:val="18"/>
    </w:rPr>
  </w:style>
  <w:style w:type="paragraph" w:styleId="NormalWeb">
    <w:name w:val="Normal (Web)"/>
    <w:basedOn w:val="Normal"/>
    <w:uiPriority w:val="99"/>
    <w:semiHidden/>
    <w:unhideWhenUsed/>
    <w:rsid w:val="00842576"/>
    <w:pPr>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B44253"/>
    <w:rPr>
      <w:color w:val="0000FF" w:themeColor="hyperlink"/>
      <w:u w:val="single"/>
    </w:rPr>
  </w:style>
  <w:style w:type="paragraph" w:styleId="Header">
    <w:name w:val="header"/>
    <w:basedOn w:val="Normal"/>
    <w:link w:val="HeaderChar"/>
    <w:unhideWhenUsed/>
    <w:rsid w:val="006C1DD2"/>
    <w:pPr>
      <w:tabs>
        <w:tab w:val="center" w:pos="4819"/>
        <w:tab w:val="right" w:pos="9638"/>
      </w:tabs>
    </w:pPr>
  </w:style>
  <w:style w:type="character" w:customStyle="1" w:styleId="HeaderChar">
    <w:name w:val="Header Char"/>
    <w:basedOn w:val="DefaultParagraphFont"/>
    <w:link w:val="Header"/>
    <w:rsid w:val="006C1DD2"/>
    <w:rPr>
      <w:noProof/>
    </w:rPr>
  </w:style>
  <w:style w:type="paragraph" w:styleId="Footer">
    <w:name w:val="footer"/>
    <w:basedOn w:val="Normal"/>
    <w:link w:val="FooterChar"/>
    <w:uiPriority w:val="99"/>
    <w:unhideWhenUsed/>
    <w:rsid w:val="006C1DD2"/>
    <w:pPr>
      <w:tabs>
        <w:tab w:val="center" w:pos="4819"/>
        <w:tab w:val="right" w:pos="9638"/>
      </w:tabs>
    </w:pPr>
  </w:style>
  <w:style w:type="character" w:customStyle="1" w:styleId="FooterChar">
    <w:name w:val="Footer Char"/>
    <w:basedOn w:val="DefaultParagraphFont"/>
    <w:link w:val="Footer"/>
    <w:uiPriority w:val="99"/>
    <w:rsid w:val="006C1DD2"/>
    <w:rPr>
      <w:noProof/>
    </w:rPr>
  </w:style>
  <w:style w:type="paragraph" w:styleId="NoSpacing">
    <w:name w:val="No Spacing"/>
    <w:uiPriority w:val="1"/>
    <w:qFormat/>
    <w:rsid w:val="00D83CC6"/>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E155D5"/>
    <w:pPr>
      <w:ind w:left="720"/>
      <w:contextualSpacing/>
    </w:pPr>
  </w:style>
  <w:style w:type="character" w:styleId="UnresolvedMention">
    <w:name w:val="Unresolved Mention"/>
    <w:basedOn w:val="DefaultParagraphFont"/>
    <w:uiPriority w:val="99"/>
    <w:semiHidden/>
    <w:unhideWhenUsed/>
    <w:rsid w:val="00E15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st.dk/da/Statistik/emner/priser-og-forbrug/forbrugerpriser/nettoprisinde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10</Pages>
  <Words>1905</Words>
  <Characters>11627</Characters>
  <Application>Microsoft Office Word</Application>
  <DocSecurity>2</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Options- og licensaftale MATRIX</vt:lpstr>
      <vt:lpstr>Options- og licensaftale MATRIX</vt:lpstr>
    </vt:vector>
  </TitlesOfParts>
  <Company>Opfind./Krea. Centerledelse</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og licensaftale MATRIX</dc:title>
  <dc:creator>Sabine Bendix Gosden</dc:creator>
  <cp:lastModifiedBy>Sabine Bendix Gosden</cp:lastModifiedBy>
  <cp:revision>23</cp:revision>
  <dcterms:created xsi:type="dcterms:W3CDTF">2025-11-18T08:00:00Z</dcterms:created>
  <dcterms:modified xsi:type="dcterms:W3CDTF">2025-11-18T11:27:00Z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40467</vt:i4>
  </property>
  <property fmtid="{D5CDD505-2E9C-101B-9397-08002B2CF9AE}" pid="4" name="system_path">
    <vt:lpwstr/>
  </property>
  <property fmtid="{D5CDD505-2E9C-101B-9397-08002B2CF9AE}" pid="5" name="DocType">
    <vt:lpwstr/>
  </property>
  <property fmtid="{D5CDD505-2E9C-101B-9397-08002B2CF9AE}" pid="6" name="FollowUpDate">
    <vt:filetime>2002-06-20T22:00:00Z</vt:filetime>
  </property>
  <property fmtid="{D5CDD505-2E9C-101B-9397-08002B2CF9AE}" pid="7" name="Country">
    <vt:lpwstr/>
  </property>
  <property fmtid="{D5CDD505-2E9C-101B-9397-08002B2CF9AE}" pid="8" name="Language">
    <vt:lpwstr/>
  </property>
  <property fmtid="{D5CDD505-2E9C-101B-9397-08002B2CF9AE}" pid="9" name="Customer">
    <vt:lpwstr>Opfind./Krea. Centerledelse</vt:lpwstr>
  </property>
  <property fmtid="{D5CDD505-2E9C-101B-9397-08002B2CF9AE}" pid="10" name="Responsible1">
    <vt:lpwstr>Bente Duusgaard;Christian Høeg;Casper Littrup;Hans Erik Rasmussen;Henning Sejer Jakobsen;Jørgen Borg Jensen;Jørgen Høegh;Kirsten Østergaard Nielsen;Lis Hansen;Marc Piecko;Niels Engelhard Nielsen;Peter Cordsen;Rasmus B. Offersen;Vibeke Walde;Susanne Manly;</vt:lpwstr>
  </property>
  <property fmtid="{D5CDD505-2E9C-101B-9397-08002B2CF9AE}" pid="11" name="Responsible2">
    <vt:lpwstr>Peter Cordsen</vt:lpwstr>
  </property>
  <property fmtid="{D5CDD505-2E9C-101B-9397-08002B2CF9AE}" pid="12" name="ClientContact">
    <vt:lpwstr/>
  </property>
  <property fmtid="{D5CDD505-2E9C-101B-9397-08002B2CF9AE}" pid="13" name="Project">
    <vt:lpwstr>O&amp;K diverse</vt:lpwstr>
  </property>
  <property fmtid="{D5CDD505-2E9C-101B-9397-08002B2CF9AE}" pid="14" name="Date_Of_Filing">
    <vt:filetime>2005-06-23T22:00:00Z</vt:filetime>
  </property>
  <property fmtid="{D5CDD505-2E9C-101B-9397-08002B2CF9AE}" pid="15" name="DocNo">
    <vt:lpwstr>675217</vt:lpwstr>
  </property>
  <property fmtid="{D5CDD505-2E9C-101B-9397-08002B2CF9AE}" pid="16" name="Status">
    <vt:lpwstr>Spærret</vt:lpwstr>
  </property>
  <property fmtid="{D5CDD505-2E9C-101B-9397-08002B2CF9AE}" pid="17" name="POAExpirery">
    <vt:filetime>2005-06-23T22:00:00Z</vt:filetime>
  </property>
  <property fmtid="{D5CDD505-2E9C-101B-9397-08002B2CF9AE}" pid="18" name="Partner">
    <vt:lpwstr/>
  </property>
  <property fmtid="{D5CDD505-2E9C-101B-9397-08002B2CF9AE}" pid="19" name="CaseType">
    <vt:lpwstr>Dokumentmappe</vt:lpwstr>
  </property>
  <property fmtid="{D5CDD505-2E9C-101B-9397-08002B2CF9AE}" pid="20" name="KeywordLocal">
    <vt:lpwstr/>
  </property>
  <property fmtid="{D5CDD505-2E9C-101B-9397-08002B2CF9AE}" pid="21" name="KeywordGlobal">
    <vt:lpwstr/>
  </property>
  <property fmtid="{D5CDD505-2E9C-101B-9397-08002B2CF9AE}" pid="22" name="Categories">
    <vt:lpwstr>Standarddokumenter</vt:lpwstr>
  </property>
  <property fmtid="{D5CDD505-2E9C-101B-9397-08002B2CF9AE}" pid="23" name="DocumentStatus">
    <vt:lpwstr/>
  </property>
  <property fmtid="{D5CDD505-2E9C-101B-9397-08002B2CF9AE}" pid="24" name="sagsnummer">
    <vt:lpwstr>1030108</vt:lpwstr>
  </property>
  <property fmtid="{D5CDD505-2E9C-101B-9397-08002B2CF9AE}" pid="25" name="DocumentStatusType">
    <vt:lpwstr>Adgang for hele Instituttet</vt:lpwstr>
  </property>
  <property fmtid="{D5CDD505-2E9C-101B-9397-08002B2CF9AE}" pid="26" name="FileLocationName">
    <vt:lpwstr>taastrup</vt:lpwstr>
  </property>
</Properties>
</file>